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9FDA6" w14:textId="77777777" w:rsidR="00613EC9" w:rsidRPr="00CB1715" w:rsidRDefault="00613EC9" w:rsidP="00613EC9">
      <w:pPr>
        <w:pStyle w:val="Normal1"/>
        <w:keepNext/>
        <w:spacing w:before="240" w:after="60" w:line="320" w:lineRule="exact"/>
        <w:jc w:val="center"/>
        <w:rPr>
          <w:rFonts w:eastAsia="Times" w:cs="Times"/>
          <w:b/>
          <w:color w:val="000000" w:themeColor="text1"/>
          <w:sz w:val="36"/>
          <w:szCs w:val="36"/>
        </w:rPr>
      </w:pPr>
      <w:r w:rsidRPr="00CB1715">
        <w:rPr>
          <w:rFonts w:eastAsia="Times" w:cs="Times"/>
          <w:b/>
          <w:color w:val="000000" w:themeColor="text1"/>
          <w:sz w:val="36"/>
          <w:szCs w:val="36"/>
        </w:rPr>
        <w:t>AVALIAÇÃO BIMESTRAL</w:t>
      </w:r>
    </w:p>
    <w:p w14:paraId="6464A4DD" w14:textId="77777777" w:rsidR="00613EC9" w:rsidRPr="00CB1715" w:rsidRDefault="00613EC9" w:rsidP="00613EC9">
      <w:pPr>
        <w:pStyle w:val="Normal1"/>
        <w:keepNext/>
        <w:spacing w:before="240" w:after="60" w:line="320" w:lineRule="exact"/>
        <w:rPr>
          <w:rFonts w:eastAsia="Times" w:cs="Times"/>
          <w:b/>
          <w:i/>
          <w:color w:val="000000" w:themeColor="text1"/>
          <w:sz w:val="24"/>
          <w:szCs w:val="24"/>
        </w:rPr>
      </w:pPr>
    </w:p>
    <w:p w14:paraId="0415B125" w14:textId="77777777" w:rsidR="00613EC9" w:rsidRPr="00CB1715" w:rsidRDefault="00613EC9" w:rsidP="00613EC9">
      <w:pPr>
        <w:pStyle w:val="Normal1"/>
        <w:keepNext/>
        <w:tabs>
          <w:tab w:val="center" w:pos="4252"/>
        </w:tabs>
        <w:spacing w:before="240" w:after="60" w:line="320" w:lineRule="exact"/>
        <w:rPr>
          <w:rFonts w:eastAsia="Times" w:cs="Times"/>
          <w:color w:val="000000" w:themeColor="text1"/>
          <w:sz w:val="24"/>
          <w:szCs w:val="24"/>
        </w:rPr>
      </w:pPr>
      <w:proofErr w:type="spellStart"/>
      <w:r w:rsidRPr="00CB1715">
        <w:rPr>
          <w:rFonts w:eastAsia="Times" w:cs="Times"/>
          <w:b/>
          <w:i/>
          <w:color w:val="000000" w:themeColor="text1"/>
          <w:sz w:val="24"/>
          <w:szCs w:val="24"/>
        </w:rPr>
        <w:t>Questão</w:t>
      </w:r>
      <w:proofErr w:type="spellEnd"/>
      <w:r w:rsidRPr="00CB1715">
        <w:rPr>
          <w:rFonts w:eastAsia="Times" w:cs="Times"/>
          <w:b/>
          <w:i/>
          <w:color w:val="000000" w:themeColor="text1"/>
          <w:sz w:val="24"/>
          <w:szCs w:val="24"/>
        </w:rPr>
        <w:t xml:space="preserve"> 1</w:t>
      </w:r>
    </w:p>
    <w:p w14:paraId="4F397969" w14:textId="16FD8C8A" w:rsidR="00613EC9" w:rsidRPr="00CB1715" w:rsidRDefault="001B36C9" w:rsidP="00613EC9">
      <w:pPr>
        <w:pStyle w:val="Professor"/>
        <w:rPr>
          <w:color w:val="000000" w:themeColor="text1"/>
        </w:rPr>
      </w:pPr>
      <w:r w:rsidRPr="00CB1715">
        <w:rPr>
          <w:color w:val="000000" w:themeColor="text1"/>
        </w:rPr>
        <w:t xml:space="preserve"> </w:t>
      </w:r>
    </w:p>
    <w:p w14:paraId="6AF387FC"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No início do século XIX, a Europa observou a união de forças tradicionais e a restauração de antigas monarquias absolutistas que não conseguiram se impor diante de várias questões sociais e econômicas. Esse cenário de crise e insatisfação permitiu a organização de várias correntes políticas. Associe as correntes políticas (coluna A) às suas características essenciais (coluna B).</w:t>
      </w:r>
    </w:p>
    <w:p w14:paraId="1BB4BC65"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7FAC2D41" w14:textId="77777777" w:rsidR="00613EC9" w:rsidRPr="00CB1715" w:rsidRDefault="00613EC9" w:rsidP="00613EC9">
      <w:pPr>
        <w:pStyle w:val="Normal1"/>
        <w:spacing w:after="0" w:line="320" w:lineRule="exact"/>
        <w:jc w:val="both"/>
        <w:rPr>
          <w:rFonts w:eastAsia="Times" w:cs="Times"/>
          <w:b/>
          <w:color w:val="000000" w:themeColor="text1"/>
          <w:sz w:val="24"/>
          <w:szCs w:val="24"/>
        </w:rPr>
      </w:pPr>
      <w:proofErr w:type="spellStart"/>
      <w:r w:rsidRPr="00CB1715">
        <w:rPr>
          <w:rFonts w:eastAsia="Times" w:cs="Times"/>
          <w:b/>
          <w:color w:val="000000" w:themeColor="text1"/>
          <w:sz w:val="24"/>
          <w:szCs w:val="24"/>
        </w:rPr>
        <w:t>Coluna</w:t>
      </w:r>
      <w:proofErr w:type="spellEnd"/>
      <w:r w:rsidRPr="00CB1715">
        <w:rPr>
          <w:rFonts w:eastAsia="Times" w:cs="Times"/>
          <w:b/>
          <w:color w:val="000000" w:themeColor="text1"/>
          <w:sz w:val="24"/>
          <w:szCs w:val="24"/>
        </w:rPr>
        <w:t xml:space="preserve"> A</w:t>
      </w:r>
    </w:p>
    <w:p w14:paraId="0B510A28"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3EFF579B" w14:textId="77777777" w:rsidR="00613EC9" w:rsidRPr="00CB1715" w:rsidRDefault="00613EC9" w:rsidP="00613EC9">
      <w:pPr>
        <w:pStyle w:val="Normal1"/>
        <w:numPr>
          <w:ilvl w:val="0"/>
          <w:numId w:val="48"/>
        </w:numPr>
        <w:spacing w:after="0" w:line="320" w:lineRule="exact"/>
        <w:ind w:hanging="360"/>
        <w:jc w:val="both"/>
        <w:rPr>
          <w:rFonts w:eastAsia="Times" w:cs="Times"/>
          <w:color w:val="000000" w:themeColor="text1"/>
          <w:sz w:val="24"/>
          <w:szCs w:val="24"/>
        </w:rPr>
        <w:sectPr w:rsidR="00613EC9" w:rsidRPr="00CB1715" w:rsidSect="00613EC9">
          <w:footerReference w:type="default" r:id="rId8"/>
          <w:headerReference w:type="first" r:id="rId9"/>
          <w:footerReference w:type="first" r:id="rId10"/>
          <w:type w:val="continuous"/>
          <w:pgSz w:w="11906" w:h="16838"/>
          <w:pgMar w:top="1417" w:right="1701" w:bottom="1417" w:left="1701" w:header="708" w:footer="708" w:gutter="0"/>
          <w:cols w:space="708"/>
          <w:titlePg/>
          <w:docGrid w:linePitch="360"/>
        </w:sectPr>
      </w:pPr>
    </w:p>
    <w:p w14:paraId="64D09C30" w14:textId="77777777" w:rsidR="00613EC9" w:rsidRPr="00CB1715" w:rsidRDefault="00613EC9" w:rsidP="00613EC9">
      <w:pPr>
        <w:pStyle w:val="Normal1"/>
        <w:numPr>
          <w:ilvl w:val="0"/>
          <w:numId w:val="48"/>
        </w:numPr>
        <w:spacing w:after="0" w:line="320" w:lineRule="exact"/>
        <w:ind w:hanging="360"/>
        <w:jc w:val="both"/>
        <w:rPr>
          <w:rFonts w:eastAsia="Times" w:cs="Times"/>
          <w:color w:val="000000" w:themeColor="text1"/>
          <w:sz w:val="24"/>
          <w:szCs w:val="24"/>
        </w:rPr>
      </w:pPr>
      <w:proofErr w:type="spellStart"/>
      <w:r w:rsidRPr="00CB1715">
        <w:rPr>
          <w:rFonts w:eastAsia="Times" w:cs="Times"/>
          <w:color w:val="000000" w:themeColor="text1"/>
          <w:sz w:val="24"/>
          <w:szCs w:val="24"/>
        </w:rPr>
        <w:lastRenderedPageBreak/>
        <w:t>Nacionalismo</w:t>
      </w:r>
      <w:proofErr w:type="spellEnd"/>
    </w:p>
    <w:p w14:paraId="3204D732" w14:textId="77777777" w:rsidR="00613EC9" w:rsidRPr="00CB1715" w:rsidRDefault="00613EC9" w:rsidP="00613EC9">
      <w:pPr>
        <w:pStyle w:val="Normal1"/>
        <w:numPr>
          <w:ilvl w:val="0"/>
          <w:numId w:val="48"/>
        </w:numPr>
        <w:spacing w:after="0" w:line="320" w:lineRule="exact"/>
        <w:ind w:hanging="360"/>
        <w:jc w:val="both"/>
        <w:rPr>
          <w:rFonts w:eastAsia="Times" w:cs="Times"/>
          <w:color w:val="000000" w:themeColor="text1"/>
          <w:sz w:val="24"/>
          <w:szCs w:val="24"/>
        </w:rPr>
      </w:pPr>
      <w:proofErr w:type="spellStart"/>
      <w:r w:rsidRPr="00CB1715">
        <w:rPr>
          <w:rFonts w:eastAsia="Times" w:cs="Times"/>
          <w:color w:val="000000" w:themeColor="text1"/>
          <w:sz w:val="24"/>
          <w:szCs w:val="24"/>
        </w:rPr>
        <w:t>Liberalismo</w:t>
      </w:r>
      <w:proofErr w:type="spellEnd"/>
    </w:p>
    <w:p w14:paraId="7EC0795E" w14:textId="77777777" w:rsidR="00613EC9" w:rsidRPr="00CB1715" w:rsidRDefault="00613EC9" w:rsidP="00613EC9">
      <w:pPr>
        <w:pStyle w:val="Normal1"/>
        <w:numPr>
          <w:ilvl w:val="0"/>
          <w:numId w:val="48"/>
        </w:numPr>
        <w:spacing w:after="0" w:line="320" w:lineRule="exact"/>
        <w:ind w:hanging="360"/>
        <w:jc w:val="both"/>
        <w:rPr>
          <w:rFonts w:eastAsia="Times" w:cs="Times"/>
          <w:color w:val="000000" w:themeColor="text1"/>
          <w:sz w:val="24"/>
          <w:szCs w:val="24"/>
        </w:rPr>
      </w:pPr>
      <w:proofErr w:type="spellStart"/>
      <w:r w:rsidRPr="00CB1715">
        <w:rPr>
          <w:rFonts w:eastAsia="Times" w:cs="Times"/>
          <w:color w:val="000000" w:themeColor="text1"/>
          <w:sz w:val="24"/>
          <w:szCs w:val="24"/>
        </w:rPr>
        <w:lastRenderedPageBreak/>
        <w:t>Socialismo</w:t>
      </w:r>
      <w:proofErr w:type="spellEnd"/>
    </w:p>
    <w:p w14:paraId="38FD140B" w14:textId="77777777" w:rsidR="00613EC9" w:rsidRPr="00CB1715" w:rsidRDefault="00613EC9" w:rsidP="00613EC9">
      <w:pPr>
        <w:pStyle w:val="Normal1"/>
        <w:numPr>
          <w:ilvl w:val="0"/>
          <w:numId w:val="48"/>
        </w:numPr>
        <w:spacing w:after="0" w:line="320" w:lineRule="exact"/>
        <w:ind w:hanging="360"/>
        <w:jc w:val="both"/>
        <w:rPr>
          <w:rFonts w:eastAsia="Times" w:cs="Times"/>
          <w:color w:val="000000" w:themeColor="text1"/>
          <w:sz w:val="24"/>
          <w:szCs w:val="24"/>
        </w:rPr>
      </w:pPr>
      <w:proofErr w:type="spellStart"/>
      <w:r w:rsidRPr="00CB1715">
        <w:rPr>
          <w:rFonts w:eastAsia="Times" w:cs="Times"/>
          <w:color w:val="000000" w:themeColor="text1"/>
          <w:sz w:val="24"/>
          <w:szCs w:val="24"/>
        </w:rPr>
        <w:t>Anarquismo</w:t>
      </w:r>
      <w:proofErr w:type="spellEnd"/>
    </w:p>
    <w:p w14:paraId="5FF6BE70" w14:textId="77777777" w:rsidR="00613EC9" w:rsidRPr="00CB1715" w:rsidRDefault="00613EC9" w:rsidP="00613EC9">
      <w:pPr>
        <w:pStyle w:val="Normal1"/>
        <w:spacing w:after="0" w:line="320" w:lineRule="exact"/>
        <w:jc w:val="both"/>
        <w:rPr>
          <w:rFonts w:eastAsia="Times" w:cs="Times"/>
          <w:color w:val="000000" w:themeColor="text1"/>
          <w:sz w:val="24"/>
          <w:szCs w:val="24"/>
        </w:rPr>
        <w:sectPr w:rsidR="00613EC9" w:rsidRPr="00CB1715" w:rsidSect="0074475F">
          <w:type w:val="continuous"/>
          <w:pgSz w:w="11906" w:h="16838"/>
          <w:pgMar w:top="1417" w:right="1701" w:bottom="1417" w:left="1701" w:header="708" w:footer="708" w:gutter="0"/>
          <w:cols w:num="2" w:space="708"/>
          <w:titlePg/>
          <w:docGrid w:linePitch="360"/>
        </w:sectPr>
      </w:pPr>
    </w:p>
    <w:p w14:paraId="17F4C3BA"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240585C6" w14:textId="77777777" w:rsidR="00613EC9" w:rsidRPr="00CB1715" w:rsidRDefault="00613EC9" w:rsidP="00613EC9">
      <w:pPr>
        <w:pStyle w:val="Normal1"/>
        <w:spacing w:after="0" w:line="320" w:lineRule="exact"/>
        <w:jc w:val="both"/>
        <w:rPr>
          <w:rFonts w:eastAsia="Times" w:cs="Times"/>
          <w:b/>
          <w:color w:val="000000" w:themeColor="text1"/>
          <w:sz w:val="24"/>
          <w:szCs w:val="24"/>
        </w:rPr>
      </w:pPr>
      <w:proofErr w:type="spellStart"/>
      <w:r w:rsidRPr="00CB1715">
        <w:rPr>
          <w:rFonts w:eastAsia="Times" w:cs="Times"/>
          <w:b/>
          <w:color w:val="000000" w:themeColor="text1"/>
          <w:sz w:val="24"/>
          <w:szCs w:val="24"/>
        </w:rPr>
        <w:t>Coluna</w:t>
      </w:r>
      <w:proofErr w:type="spellEnd"/>
      <w:r w:rsidRPr="00CB1715">
        <w:rPr>
          <w:rFonts w:eastAsia="Times" w:cs="Times"/>
          <w:b/>
          <w:color w:val="000000" w:themeColor="text1"/>
          <w:sz w:val="24"/>
          <w:szCs w:val="24"/>
        </w:rPr>
        <w:t xml:space="preserve"> B</w:t>
      </w:r>
    </w:p>
    <w:p w14:paraId="02E9B02F"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5A18B7D7" w14:textId="77777777" w:rsidR="00613EC9" w:rsidRPr="00CB1715" w:rsidRDefault="00613EC9" w:rsidP="00A4329D">
      <w:pPr>
        <w:pStyle w:val="Normal1"/>
        <w:spacing w:before="240" w:after="0" w:line="240" w:lineRule="auto"/>
        <w:ind w:left="340"/>
        <w:rPr>
          <w:rFonts w:eastAsia="Times" w:cs="Times"/>
          <w:color w:val="000000" w:themeColor="text1"/>
          <w:sz w:val="24"/>
          <w:szCs w:val="24"/>
          <w:lang w:val="pt-BR"/>
        </w:rPr>
      </w:pPr>
      <w:r w:rsidRPr="00CB1715">
        <w:rPr>
          <w:rFonts w:eastAsia="Times" w:cs="Times"/>
          <w:color w:val="000000" w:themeColor="text1"/>
          <w:sz w:val="24"/>
          <w:szCs w:val="24"/>
          <w:lang w:val="pt-BR"/>
        </w:rPr>
        <w:t>(    ) Corrente favorável ao governo constitucional com divisão de poderes do Estado: Legislativo, Executivo e Judiciário.</w:t>
      </w:r>
    </w:p>
    <w:p w14:paraId="015198DD" w14:textId="77777777" w:rsidR="00613EC9" w:rsidRPr="00CB1715" w:rsidRDefault="00613EC9" w:rsidP="00A4329D">
      <w:pPr>
        <w:pStyle w:val="Normal1"/>
        <w:spacing w:before="240" w:after="0" w:line="240" w:lineRule="auto"/>
        <w:ind w:left="340"/>
        <w:rPr>
          <w:rFonts w:eastAsia="Times" w:cs="Times"/>
          <w:color w:val="000000" w:themeColor="text1"/>
          <w:sz w:val="24"/>
          <w:szCs w:val="24"/>
          <w:lang w:val="pt-BR"/>
        </w:rPr>
      </w:pPr>
      <w:r w:rsidRPr="00CB1715">
        <w:rPr>
          <w:rFonts w:eastAsia="Times" w:cs="Times"/>
          <w:color w:val="000000" w:themeColor="text1"/>
          <w:sz w:val="24"/>
          <w:szCs w:val="24"/>
          <w:lang w:val="pt-BR"/>
        </w:rPr>
        <w:t>(    ) Corrente crítica à exploração dos trabalhadores e a exploração dos trabalhadores.</w:t>
      </w:r>
    </w:p>
    <w:p w14:paraId="32621407" w14:textId="77777777" w:rsidR="00613EC9" w:rsidRPr="00CB1715" w:rsidRDefault="00613EC9" w:rsidP="00A4329D">
      <w:pPr>
        <w:pStyle w:val="Normal1"/>
        <w:spacing w:before="240" w:after="0" w:line="240" w:lineRule="auto"/>
        <w:ind w:left="340"/>
        <w:rPr>
          <w:rFonts w:eastAsia="Times" w:cs="Times"/>
          <w:color w:val="000000" w:themeColor="text1"/>
          <w:sz w:val="24"/>
          <w:szCs w:val="24"/>
          <w:lang w:val="pt-BR"/>
        </w:rPr>
      </w:pPr>
      <w:r w:rsidRPr="00CB1715">
        <w:rPr>
          <w:rFonts w:eastAsia="Times" w:cs="Times"/>
          <w:color w:val="000000" w:themeColor="text1"/>
          <w:sz w:val="24"/>
          <w:szCs w:val="24"/>
          <w:lang w:val="pt-BR"/>
        </w:rPr>
        <w:t xml:space="preserve">(    ) Corrente em que a ideia de nação estava relacionada a uma comunidade de pessoas unidas por vínculos </w:t>
      </w:r>
      <w:proofErr w:type="spellStart"/>
      <w:r w:rsidRPr="00CB1715">
        <w:rPr>
          <w:rFonts w:eastAsia="Times" w:cs="Times"/>
          <w:color w:val="000000" w:themeColor="text1"/>
          <w:sz w:val="24"/>
          <w:szCs w:val="24"/>
          <w:lang w:val="pt-BR"/>
        </w:rPr>
        <w:t>étinicos</w:t>
      </w:r>
      <w:proofErr w:type="spellEnd"/>
      <w:r w:rsidRPr="00CB1715">
        <w:rPr>
          <w:rFonts w:eastAsia="Times" w:cs="Times"/>
          <w:color w:val="000000" w:themeColor="text1"/>
          <w:sz w:val="24"/>
          <w:szCs w:val="24"/>
          <w:lang w:val="pt-BR"/>
        </w:rPr>
        <w:t>, linguísticos e históricos.</w:t>
      </w:r>
    </w:p>
    <w:p w14:paraId="77A71DCB" w14:textId="77777777" w:rsidR="00613EC9" w:rsidRPr="00CB1715" w:rsidRDefault="00613EC9" w:rsidP="00A4329D">
      <w:pPr>
        <w:pStyle w:val="Normal1"/>
        <w:spacing w:before="240" w:after="0" w:line="240" w:lineRule="auto"/>
        <w:ind w:left="340"/>
        <w:rPr>
          <w:rFonts w:eastAsia="Times" w:cs="Times"/>
          <w:color w:val="000000" w:themeColor="text1"/>
          <w:sz w:val="24"/>
          <w:szCs w:val="24"/>
          <w:lang w:val="pt-BR"/>
        </w:rPr>
      </w:pPr>
      <w:r w:rsidRPr="00CB1715">
        <w:rPr>
          <w:rFonts w:eastAsia="Times" w:cs="Times"/>
          <w:color w:val="000000" w:themeColor="text1"/>
          <w:sz w:val="24"/>
          <w:szCs w:val="24"/>
          <w:lang w:val="pt-BR"/>
        </w:rPr>
        <w:t>(    ) Corrente que defendia a ausência de governo e de autoridade.</w:t>
      </w:r>
    </w:p>
    <w:p w14:paraId="612EE480"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5F00EC5F"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A sequência correta de preenchimento dos parênteses, de cima para baixo, é:</w:t>
      </w:r>
    </w:p>
    <w:p w14:paraId="4178EB9A"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7780E998"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sectPr w:rsidR="00613EC9" w:rsidRPr="00CB1715" w:rsidSect="0074475F">
          <w:type w:val="continuous"/>
          <w:pgSz w:w="11906" w:h="16838"/>
          <w:pgMar w:top="1417" w:right="1701" w:bottom="1417" w:left="1701" w:header="708" w:footer="708" w:gutter="0"/>
          <w:cols w:space="708"/>
          <w:titlePg/>
          <w:docGrid w:linePitch="360"/>
        </w:sectPr>
      </w:pPr>
    </w:p>
    <w:p w14:paraId="56F34CC9" w14:textId="2DA940EB"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a) 2-3-4-1</w:t>
      </w:r>
    </w:p>
    <w:p w14:paraId="4ED58CB1" w14:textId="29D5D194"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b) 3-2-1-4</w:t>
      </w:r>
    </w:p>
    <w:p w14:paraId="71833BB0" w14:textId="4B18E6DF"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c) 2-3-4-1</w:t>
      </w:r>
    </w:p>
    <w:p w14:paraId="5295C386" w14:textId="4B71A6BD"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d) 1-3-4-2</w:t>
      </w:r>
    </w:p>
    <w:p w14:paraId="19DA4B56"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sectPr w:rsidR="00613EC9" w:rsidRPr="00CB1715" w:rsidSect="00613EC9">
          <w:type w:val="continuous"/>
          <w:pgSz w:w="11906" w:h="16838"/>
          <w:pgMar w:top="1417" w:right="1701" w:bottom="1417" w:left="1701" w:header="708" w:footer="708" w:gutter="0"/>
          <w:cols w:num="2" w:space="708"/>
          <w:titlePg/>
          <w:docGrid w:linePitch="360"/>
        </w:sectPr>
      </w:pPr>
    </w:p>
    <w:p w14:paraId="567ADDCB" w14:textId="278E5186"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429BA716"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6865D7DF" w14:textId="77777777" w:rsidR="00613EC9" w:rsidRPr="00CB1715" w:rsidRDefault="00613EC9" w:rsidP="00613EC9">
      <w:pPr>
        <w:pStyle w:val="Normal1"/>
        <w:keepNext/>
        <w:spacing w:before="240" w:after="60" w:line="320" w:lineRule="exact"/>
        <w:rPr>
          <w:rFonts w:eastAsia="Times" w:cs="Times"/>
          <w:color w:val="000000" w:themeColor="text1"/>
          <w:sz w:val="24"/>
          <w:szCs w:val="24"/>
          <w:lang w:val="pt-BR"/>
        </w:rPr>
      </w:pPr>
      <w:r w:rsidRPr="00CB1715">
        <w:rPr>
          <w:rFonts w:eastAsia="Times" w:cs="Times"/>
          <w:b/>
          <w:i/>
          <w:color w:val="000000" w:themeColor="text1"/>
          <w:sz w:val="24"/>
          <w:szCs w:val="24"/>
          <w:lang w:val="pt-BR"/>
        </w:rPr>
        <w:lastRenderedPageBreak/>
        <w:t>Questão 2</w:t>
      </w:r>
    </w:p>
    <w:p w14:paraId="261780E5" w14:textId="1EAE7D9A" w:rsidR="00613EC9" w:rsidRPr="00CB1715" w:rsidRDefault="001B36C9" w:rsidP="00613EC9">
      <w:pPr>
        <w:pStyle w:val="Professor"/>
        <w:rPr>
          <w:color w:val="000000" w:themeColor="text1"/>
        </w:rPr>
      </w:pPr>
      <w:r w:rsidRPr="00CB1715">
        <w:rPr>
          <w:color w:val="000000" w:themeColor="text1"/>
        </w:rPr>
        <w:t xml:space="preserve"> </w:t>
      </w:r>
    </w:p>
    <w:p w14:paraId="6EB8A6D5" w14:textId="77777777" w:rsidR="00613EC9" w:rsidRPr="00CB1715" w:rsidRDefault="00613EC9" w:rsidP="00613EC9">
      <w:pPr>
        <w:pStyle w:val="Normal1"/>
        <w:spacing w:after="0" w:line="320" w:lineRule="exact"/>
        <w:ind w:left="720"/>
        <w:jc w:val="both"/>
        <w:rPr>
          <w:rFonts w:eastAsia="Times" w:cs="Times"/>
          <w:i/>
          <w:color w:val="000000" w:themeColor="text1"/>
          <w:sz w:val="24"/>
          <w:szCs w:val="24"/>
          <w:lang w:val="pt-BR"/>
        </w:rPr>
      </w:pPr>
      <w:r w:rsidRPr="00CB1715">
        <w:rPr>
          <w:rFonts w:eastAsia="Times" w:cs="Times"/>
          <w:i/>
          <w:color w:val="000000" w:themeColor="text1"/>
          <w:sz w:val="24"/>
          <w:szCs w:val="24"/>
          <w:lang w:val="pt-BR"/>
        </w:rPr>
        <w:t>A história de todas as sociedades que existiram até nossos dias tem sido a história das lutas de classes. [...] A sociedade burguesa moderna, que brotou das ruínas da sociedade feudal, não aboliu os antagonismos de classes. Não fez senão substituir velhas classes, velhas condições de opressão, velhas formas de luta por outras novas.[...] A sociedade divide-se cada vez mais em duas grandes classes opostas: a burguesia e o proletariado</w:t>
      </w:r>
    </w:p>
    <w:p w14:paraId="3CE52AD2" w14:textId="77777777" w:rsidR="00613EC9" w:rsidRPr="00CB1715" w:rsidRDefault="00613EC9" w:rsidP="00613EC9">
      <w:pPr>
        <w:pStyle w:val="Normal1"/>
        <w:spacing w:after="0" w:line="320" w:lineRule="exact"/>
        <w:jc w:val="right"/>
        <w:rPr>
          <w:rFonts w:eastAsia="Times" w:cs="Times"/>
          <w:color w:val="000000" w:themeColor="text1"/>
          <w:sz w:val="20"/>
          <w:szCs w:val="20"/>
          <w:lang w:val="pt-BR"/>
        </w:rPr>
      </w:pPr>
      <w:r w:rsidRPr="00CB1715">
        <w:rPr>
          <w:rFonts w:eastAsia="Times" w:cs="Times"/>
          <w:color w:val="000000" w:themeColor="text1"/>
          <w:sz w:val="20"/>
          <w:szCs w:val="20"/>
          <w:lang w:val="pt-BR"/>
        </w:rPr>
        <w:t xml:space="preserve">MARX, Karl; ENGELS, Friedrich. </w:t>
      </w:r>
      <w:r w:rsidRPr="00CB1715">
        <w:rPr>
          <w:rFonts w:eastAsia="Times" w:cs="Times"/>
          <w:i/>
          <w:color w:val="000000" w:themeColor="text1"/>
          <w:sz w:val="20"/>
          <w:szCs w:val="20"/>
          <w:lang w:val="pt-BR"/>
        </w:rPr>
        <w:t>O manifesto comunista</w:t>
      </w:r>
      <w:r w:rsidRPr="00CB1715">
        <w:rPr>
          <w:rFonts w:eastAsia="Times" w:cs="Times"/>
          <w:color w:val="000000" w:themeColor="text1"/>
          <w:sz w:val="20"/>
          <w:szCs w:val="20"/>
          <w:lang w:val="pt-BR"/>
        </w:rPr>
        <w:t xml:space="preserve">. São Paulo: </w:t>
      </w:r>
      <w:proofErr w:type="spellStart"/>
      <w:r w:rsidRPr="00CB1715">
        <w:rPr>
          <w:rFonts w:eastAsia="Times" w:cs="Times"/>
          <w:color w:val="000000" w:themeColor="text1"/>
          <w:sz w:val="20"/>
          <w:szCs w:val="20"/>
          <w:lang w:val="pt-BR"/>
        </w:rPr>
        <w:t>Ched</w:t>
      </w:r>
      <w:proofErr w:type="spellEnd"/>
      <w:r w:rsidRPr="00CB1715">
        <w:rPr>
          <w:rFonts w:eastAsia="Times" w:cs="Times"/>
          <w:color w:val="000000" w:themeColor="text1"/>
          <w:sz w:val="20"/>
          <w:szCs w:val="20"/>
          <w:lang w:val="pt-BR"/>
        </w:rPr>
        <w:t xml:space="preserve"> Editorial. 1980. p. 8,9.</w:t>
      </w:r>
    </w:p>
    <w:p w14:paraId="3EA8946E"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64530724"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O texto acima reflete o pensamento de Karl Marx e Friedrich Engels conhecido como marxismo. Com base no texto e nos conhecimentos adquiridos em sala de aula, explique o que o marxismo entende por luta de classes.</w:t>
      </w:r>
    </w:p>
    <w:p w14:paraId="6045DF58"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7396290E"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720"/>
      </w:tblGrid>
      <w:tr w:rsidR="00613EC9" w:rsidRPr="00CB1715" w14:paraId="5D3C5F41" w14:textId="77777777" w:rsidTr="00E7753B">
        <w:trPr>
          <w:trHeight w:hRule="exact" w:val="680"/>
        </w:trPr>
        <w:tc>
          <w:tcPr>
            <w:tcW w:w="8720" w:type="dxa"/>
          </w:tcPr>
          <w:p w14:paraId="62B1E21D" w14:textId="748D5E48"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777FA0B1" w14:textId="77777777" w:rsidTr="00E7753B">
        <w:trPr>
          <w:trHeight w:hRule="exact" w:val="680"/>
        </w:trPr>
        <w:tc>
          <w:tcPr>
            <w:tcW w:w="8720" w:type="dxa"/>
          </w:tcPr>
          <w:p w14:paraId="701F2FF4" w14:textId="7B5CAAFB"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43A02A01" w14:textId="77777777" w:rsidTr="00E7753B">
        <w:trPr>
          <w:trHeight w:hRule="exact" w:val="680"/>
        </w:trPr>
        <w:tc>
          <w:tcPr>
            <w:tcW w:w="8720" w:type="dxa"/>
          </w:tcPr>
          <w:p w14:paraId="7644ACA5" w14:textId="18C0055B"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0CA73E83" w14:textId="77777777" w:rsidTr="00E7753B">
        <w:trPr>
          <w:trHeight w:hRule="exact" w:val="680"/>
        </w:trPr>
        <w:tc>
          <w:tcPr>
            <w:tcW w:w="8720" w:type="dxa"/>
          </w:tcPr>
          <w:p w14:paraId="72785023" w14:textId="4BA350A7" w:rsidR="00613EC9" w:rsidRPr="00CB1715" w:rsidRDefault="001B36C9" w:rsidP="0074475F">
            <w:pPr>
              <w:pStyle w:val="Professor"/>
              <w:rPr>
                <w:color w:val="000000" w:themeColor="text1"/>
              </w:rPr>
            </w:pPr>
            <w:r w:rsidRPr="00CB1715">
              <w:rPr>
                <w:color w:val="000000" w:themeColor="text1"/>
                <w:lang w:val="pt-BR"/>
              </w:rPr>
              <w:t xml:space="preserve"> </w:t>
            </w:r>
          </w:p>
        </w:tc>
      </w:tr>
      <w:tr w:rsidR="00613EC9" w:rsidRPr="00CB1715" w14:paraId="6C8D6C54" w14:textId="77777777" w:rsidTr="00E7753B">
        <w:trPr>
          <w:trHeight w:hRule="exact" w:val="680"/>
        </w:trPr>
        <w:tc>
          <w:tcPr>
            <w:tcW w:w="8720" w:type="dxa"/>
          </w:tcPr>
          <w:p w14:paraId="0715DB5E" w14:textId="77777777" w:rsidR="00613EC9" w:rsidRPr="00CB1715" w:rsidRDefault="00613EC9" w:rsidP="0074475F">
            <w:pPr>
              <w:pStyle w:val="Professor"/>
              <w:tabs>
                <w:tab w:val="left" w:pos="2100"/>
              </w:tabs>
              <w:rPr>
                <w:color w:val="000000" w:themeColor="text1"/>
              </w:rPr>
            </w:pPr>
            <w:r w:rsidRPr="00CB1715">
              <w:rPr>
                <w:color w:val="000000" w:themeColor="text1"/>
              </w:rPr>
              <w:tab/>
            </w:r>
          </w:p>
        </w:tc>
      </w:tr>
      <w:tr w:rsidR="00613EC9" w:rsidRPr="00CB1715" w14:paraId="74F40BD1" w14:textId="77777777" w:rsidTr="00E7753B">
        <w:trPr>
          <w:trHeight w:hRule="exact" w:val="680"/>
        </w:trPr>
        <w:tc>
          <w:tcPr>
            <w:tcW w:w="8720" w:type="dxa"/>
            <w:tcBorders>
              <w:bottom w:val="single" w:sz="4" w:space="0" w:color="auto"/>
            </w:tcBorders>
          </w:tcPr>
          <w:p w14:paraId="0881C1CA" w14:textId="77777777" w:rsidR="00613EC9" w:rsidRPr="00CB1715" w:rsidRDefault="00613EC9" w:rsidP="0074475F">
            <w:pPr>
              <w:pStyle w:val="Professor"/>
              <w:rPr>
                <w:color w:val="000000" w:themeColor="text1"/>
              </w:rPr>
            </w:pPr>
          </w:p>
        </w:tc>
      </w:tr>
      <w:tr w:rsidR="00613EC9" w:rsidRPr="00CB1715" w14:paraId="3FE5B542" w14:textId="77777777" w:rsidTr="00E7753B">
        <w:tblPrEx>
          <w:tblBorders>
            <w:left w:val="single" w:sz="4" w:space="0" w:color="auto"/>
            <w:right w:val="single" w:sz="4" w:space="0" w:color="auto"/>
          </w:tblBorders>
        </w:tblPrEx>
        <w:trPr>
          <w:trHeight w:hRule="exact" w:val="680"/>
        </w:trPr>
        <w:tc>
          <w:tcPr>
            <w:tcW w:w="8720" w:type="dxa"/>
            <w:tcBorders>
              <w:left w:val="nil"/>
              <w:bottom w:val="single" w:sz="4" w:space="0" w:color="auto"/>
              <w:right w:val="nil"/>
            </w:tcBorders>
          </w:tcPr>
          <w:p w14:paraId="51763BEC" w14:textId="77777777" w:rsidR="00613EC9" w:rsidRPr="00CB1715" w:rsidRDefault="00613EC9" w:rsidP="0074475F">
            <w:pPr>
              <w:pStyle w:val="Professor"/>
              <w:tabs>
                <w:tab w:val="left" w:pos="2124"/>
                <w:tab w:val="left" w:pos="4840"/>
              </w:tabs>
              <w:rPr>
                <w:color w:val="000000" w:themeColor="text1"/>
              </w:rPr>
            </w:pPr>
            <w:r w:rsidRPr="00CB1715">
              <w:rPr>
                <w:color w:val="000000" w:themeColor="text1"/>
              </w:rPr>
              <w:tab/>
            </w:r>
            <w:r w:rsidRPr="00CB1715">
              <w:rPr>
                <w:color w:val="000000" w:themeColor="text1"/>
              </w:rPr>
              <w:tab/>
            </w:r>
          </w:p>
        </w:tc>
      </w:tr>
      <w:tr w:rsidR="00613EC9" w:rsidRPr="00CB1715" w14:paraId="21B4EFDD" w14:textId="77777777" w:rsidTr="00E7753B">
        <w:tblPrEx>
          <w:tblBorders>
            <w:left w:val="single" w:sz="4" w:space="0" w:color="auto"/>
            <w:right w:val="single" w:sz="4" w:space="0" w:color="auto"/>
          </w:tblBorders>
        </w:tblPrEx>
        <w:trPr>
          <w:trHeight w:hRule="exact" w:val="680"/>
        </w:trPr>
        <w:tc>
          <w:tcPr>
            <w:tcW w:w="8720" w:type="dxa"/>
            <w:tcBorders>
              <w:left w:val="nil"/>
              <w:bottom w:val="single" w:sz="4" w:space="0" w:color="auto"/>
              <w:right w:val="nil"/>
            </w:tcBorders>
          </w:tcPr>
          <w:p w14:paraId="6A678DB9" w14:textId="77777777" w:rsidR="00613EC9" w:rsidRPr="00CB1715" w:rsidRDefault="00613EC9" w:rsidP="0074475F">
            <w:pPr>
              <w:pStyle w:val="Professor"/>
              <w:tabs>
                <w:tab w:val="left" w:pos="2124"/>
                <w:tab w:val="left" w:pos="3420"/>
              </w:tabs>
              <w:rPr>
                <w:color w:val="000000" w:themeColor="text1"/>
              </w:rPr>
            </w:pPr>
            <w:r w:rsidRPr="00CB1715">
              <w:rPr>
                <w:color w:val="000000" w:themeColor="text1"/>
              </w:rPr>
              <w:tab/>
            </w:r>
            <w:r w:rsidRPr="00CB1715">
              <w:rPr>
                <w:color w:val="000000" w:themeColor="text1"/>
              </w:rPr>
              <w:tab/>
            </w:r>
          </w:p>
        </w:tc>
      </w:tr>
      <w:tr w:rsidR="00613EC9" w:rsidRPr="00CB1715" w14:paraId="27DB5609" w14:textId="77777777" w:rsidTr="00E7753B">
        <w:tblPrEx>
          <w:tblBorders>
            <w:left w:val="single" w:sz="4" w:space="0" w:color="auto"/>
            <w:right w:val="single" w:sz="4" w:space="0" w:color="auto"/>
          </w:tblBorders>
        </w:tblPrEx>
        <w:trPr>
          <w:trHeight w:hRule="exact" w:val="680"/>
        </w:trPr>
        <w:tc>
          <w:tcPr>
            <w:tcW w:w="8720" w:type="dxa"/>
            <w:tcBorders>
              <w:left w:val="nil"/>
              <w:right w:val="nil"/>
            </w:tcBorders>
          </w:tcPr>
          <w:p w14:paraId="3562BC37" w14:textId="77777777" w:rsidR="00613EC9" w:rsidRPr="00CB1715" w:rsidRDefault="00613EC9" w:rsidP="0074475F">
            <w:pPr>
              <w:pStyle w:val="Professor"/>
              <w:tabs>
                <w:tab w:val="left" w:pos="2124"/>
                <w:tab w:val="left" w:pos="4840"/>
              </w:tabs>
              <w:rPr>
                <w:color w:val="000000" w:themeColor="text1"/>
              </w:rPr>
            </w:pPr>
            <w:r w:rsidRPr="00CB1715">
              <w:rPr>
                <w:color w:val="000000" w:themeColor="text1"/>
              </w:rPr>
              <w:tab/>
            </w:r>
            <w:r w:rsidRPr="00CB1715">
              <w:rPr>
                <w:color w:val="000000" w:themeColor="text1"/>
              </w:rPr>
              <w:tab/>
            </w:r>
          </w:p>
        </w:tc>
      </w:tr>
    </w:tbl>
    <w:p w14:paraId="3F3F7F40"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02017FA3"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0E8A4B56" w14:textId="77777777" w:rsidR="00613EC9" w:rsidRPr="00CB1715" w:rsidRDefault="00613EC9" w:rsidP="00613EC9">
      <w:pPr>
        <w:pStyle w:val="Normal1"/>
        <w:keepNext/>
        <w:spacing w:before="240" w:after="60" w:line="320" w:lineRule="exact"/>
        <w:rPr>
          <w:rFonts w:eastAsia="Times" w:cs="Times"/>
          <w:color w:val="000000" w:themeColor="text1"/>
          <w:sz w:val="24"/>
          <w:szCs w:val="24"/>
        </w:rPr>
      </w:pPr>
      <w:proofErr w:type="spellStart"/>
      <w:r w:rsidRPr="00CB1715">
        <w:rPr>
          <w:rFonts w:eastAsia="Times" w:cs="Times"/>
          <w:b/>
          <w:i/>
          <w:color w:val="000000" w:themeColor="text1"/>
          <w:sz w:val="24"/>
          <w:szCs w:val="24"/>
        </w:rPr>
        <w:t>Questão</w:t>
      </w:r>
      <w:proofErr w:type="spellEnd"/>
      <w:r w:rsidRPr="00CB1715">
        <w:rPr>
          <w:rFonts w:eastAsia="Times" w:cs="Times"/>
          <w:b/>
          <w:i/>
          <w:color w:val="000000" w:themeColor="text1"/>
          <w:sz w:val="24"/>
          <w:szCs w:val="24"/>
        </w:rPr>
        <w:t xml:space="preserve"> 3</w:t>
      </w:r>
    </w:p>
    <w:p w14:paraId="6A78E1C8" w14:textId="3F99F84D" w:rsidR="00613EC9" w:rsidRPr="00CB1715" w:rsidRDefault="001B36C9" w:rsidP="00613EC9">
      <w:pPr>
        <w:pStyle w:val="Professor"/>
        <w:rPr>
          <w:color w:val="000000" w:themeColor="text1"/>
        </w:rPr>
      </w:pPr>
      <w:r w:rsidRPr="00CB1715">
        <w:rPr>
          <w:color w:val="000000" w:themeColor="text1"/>
        </w:rPr>
        <w:t xml:space="preserve"> </w:t>
      </w:r>
    </w:p>
    <w:p w14:paraId="3A7AA7B3" w14:textId="77777777" w:rsidR="00613EC9" w:rsidRPr="00CB1715" w:rsidRDefault="00613EC9" w:rsidP="00613EC9">
      <w:pPr>
        <w:pStyle w:val="Normal1"/>
        <w:spacing w:after="0" w:line="320" w:lineRule="exact"/>
        <w:jc w:val="both"/>
        <w:rPr>
          <w:rFonts w:eastAsia="Times" w:cs="Times"/>
          <w:color w:val="000000" w:themeColor="text1"/>
          <w:sz w:val="24"/>
          <w:szCs w:val="24"/>
        </w:rPr>
      </w:pPr>
      <w:r w:rsidRPr="00CB1715">
        <w:rPr>
          <w:rFonts w:eastAsia="Times" w:cs="Times"/>
          <w:color w:val="000000" w:themeColor="text1"/>
          <w:sz w:val="24"/>
          <w:szCs w:val="24"/>
          <w:lang w:val="pt-BR"/>
        </w:rPr>
        <w:t xml:space="preserve">Ao longo do século XIX, a França foi palco de rebeliões que repercutiram em toda a Europa, como foi o caso da Revolução de 1830, a Revolução de 1848 e a Comuna de Paris.  </w:t>
      </w:r>
      <w:proofErr w:type="spellStart"/>
      <w:r w:rsidRPr="00CB1715">
        <w:rPr>
          <w:rFonts w:eastAsia="Times" w:cs="Times"/>
          <w:color w:val="000000" w:themeColor="text1"/>
          <w:sz w:val="24"/>
          <w:szCs w:val="24"/>
        </w:rPr>
        <w:t>Sobre</w:t>
      </w:r>
      <w:proofErr w:type="spellEnd"/>
      <w:r w:rsidRPr="00CB1715">
        <w:rPr>
          <w:rFonts w:eastAsia="Times" w:cs="Times"/>
          <w:color w:val="000000" w:themeColor="text1"/>
          <w:sz w:val="24"/>
          <w:szCs w:val="24"/>
        </w:rPr>
        <w:t xml:space="preserve"> </w:t>
      </w:r>
      <w:proofErr w:type="spellStart"/>
      <w:r w:rsidRPr="00CB1715">
        <w:rPr>
          <w:rFonts w:eastAsia="Times" w:cs="Times"/>
          <w:color w:val="000000" w:themeColor="text1"/>
          <w:sz w:val="24"/>
          <w:szCs w:val="24"/>
        </w:rPr>
        <w:t>essas</w:t>
      </w:r>
      <w:proofErr w:type="spellEnd"/>
      <w:r w:rsidRPr="00CB1715">
        <w:rPr>
          <w:rFonts w:eastAsia="Times" w:cs="Times"/>
          <w:color w:val="000000" w:themeColor="text1"/>
          <w:sz w:val="24"/>
          <w:szCs w:val="24"/>
        </w:rPr>
        <w:t xml:space="preserve"> </w:t>
      </w:r>
      <w:proofErr w:type="spellStart"/>
      <w:r w:rsidRPr="00CB1715">
        <w:rPr>
          <w:rFonts w:eastAsia="Times" w:cs="Times"/>
          <w:color w:val="000000" w:themeColor="text1"/>
          <w:sz w:val="24"/>
          <w:szCs w:val="24"/>
        </w:rPr>
        <w:t>revoltas</w:t>
      </w:r>
      <w:proofErr w:type="spellEnd"/>
      <w:r w:rsidRPr="00CB1715">
        <w:rPr>
          <w:rFonts w:eastAsia="Times" w:cs="Times"/>
          <w:color w:val="000000" w:themeColor="text1"/>
          <w:sz w:val="24"/>
          <w:szCs w:val="24"/>
        </w:rPr>
        <w:t xml:space="preserve"> é </w:t>
      </w:r>
      <w:proofErr w:type="spellStart"/>
      <w:r w:rsidRPr="00CB1715">
        <w:rPr>
          <w:rFonts w:eastAsia="Times" w:cs="Times"/>
          <w:color w:val="000000" w:themeColor="text1"/>
          <w:sz w:val="24"/>
          <w:szCs w:val="24"/>
        </w:rPr>
        <w:t>correto</w:t>
      </w:r>
      <w:proofErr w:type="spellEnd"/>
      <w:r w:rsidRPr="00CB1715">
        <w:rPr>
          <w:rFonts w:eastAsia="Times" w:cs="Times"/>
          <w:color w:val="000000" w:themeColor="text1"/>
          <w:sz w:val="24"/>
          <w:szCs w:val="24"/>
        </w:rPr>
        <w:t xml:space="preserve"> </w:t>
      </w:r>
      <w:proofErr w:type="spellStart"/>
      <w:r w:rsidRPr="00CB1715">
        <w:rPr>
          <w:rFonts w:eastAsia="Times" w:cs="Times"/>
          <w:color w:val="000000" w:themeColor="text1"/>
          <w:sz w:val="24"/>
          <w:szCs w:val="24"/>
        </w:rPr>
        <w:t>afirmar</w:t>
      </w:r>
      <w:proofErr w:type="spellEnd"/>
      <w:r w:rsidRPr="00CB1715">
        <w:rPr>
          <w:rFonts w:eastAsia="Times" w:cs="Times"/>
          <w:color w:val="000000" w:themeColor="text1"/>
          <w:sz w:val="24"/>
          <w:szCs w:val="24"/>
        </w:rPr>
        <w:t xml:space="preserve"> </w:t>
      </w:r>
      <w:proofErr w:type="spellStart"/>
      <w:r w:rsidRPr="00CB1715">
        <w:rPr>
          <w:rFonts w:eastAsia="Times" w:cs="Times"/>
          <w:color w:val="000000" w:themeColor="text1"/>
          <w:sz w:val="24"/>
          <w:szCs w:val="24"/>
        </w:rPr>
        <w:t>que</w:t>
      </w:r>
      <w:proofErr w:type="spellEnd"/>
      <w:r w:rsidRPr="00CB1715">
        <w:rPr>
          <w:rFonts w:eastAsia="Times" w:cs="Times"/>
          <w:color w:val="000000" w:themeColor="text1"/>
          <w:sz w:val="24"/>
          <w:szCs w:val="24"/>
        </w:rPr>
        <w:t>:</w:t>
      </w:r>
    </w:p>
    <w:p w14:paraId="0E80430A" w14:textId="77777777" w:rsidR="00613EC9" w:rsidRPr="00CB1715" w:rsidRDefault="00613EC9" w:rsidP="00E7753B">
      <w:pPr>
        <w:pStyle w:val="Normal1"/>
        <w:spacing w:after="0" w:line="320" w:lineRule="exact"/>
        <w:ind w:left="357"/>
        <w:jc w:val="both"/>
        <w:rPr>
          <w:rFonts w:eastAsia="Times" w:cs="Times"/>
          <w:color w:val="000000" w:themeColor="text1"/>
          <w:sz w:val="24"/>
          <w:szCs w:val="24"/>
        </w:rPr>
      </w:pPr>
    </w:p>
    <w:p w14:paraId="69989545" w14:textId="77777777" w:rsidR="00613EC9" w:rsidRPr="00CB1715" w:rsidRDefault="00613EC9" w:rsidP="00E7753B">
      <w:pPr>
        <w:pStyle w:val="Normal1"/>
        <w:numPr>
          <w:ilvl w:val="0"/>
          <w:numId w:val="50"/>
        </w:numPr>
        <w:spacing w:before="120" w:after="0" w:line="240" w:lineRule="auto"/>
        <w:ind w:left="714" w:hanging="357"/>
        <w:jc w:val="both"/>
        <w:rPr>
          <w:rFonts w:eastAsia="Times" w:cs="Times"/>
          <w:color w:val="000000" w:themeColor="text1"/>
          <w:sz w:val="24"/>
          <w:szCs w:val="24"/>
          <w:lang w:val="pt-BR"/>
        </w:rPr>
      </w:pPr>
      <w:r w:rsidRPr="00CB1715">
        <w:rPr>
          <w:rFonts w:eastAsia="Times" w:cs="Times"/>
          <w:color w:val="000000" w:themeColor="text1"/>
          <w:sz w:val="24"/>
          <w:szCs w:val="24"/>
          <w:lang w:val="pt-BR"/>
        </w:rPr>
        <w:t>Em 1830, após uma série de medidas políticas conservadoras do rei Carlos X, a população revoltou-se, ergueu barricadas e forçou a abdicação do rei que foi substituído por Luís Filipe de Orléans.</w:t>
      </w:r>
    </w:p>
    <w:p w14:paraId="1DA37294" w14:textId="77777777" w:rsidR="00613EC9" w:rsidRPr="00CB1715" w:rsidRDefault="00613EC9" w:rsidP="00E7753B">
      <w:pPr>
        <w:pStyle w:val="Normal1"/>
        <w:numPr>
          <w:ilvl w:val="0"/>
          <w:numId w:val="50"/>
        </w:numPr>
        <w:spacing w:before="120" w:after="0" w:line="240" w:lineRule="auto"/>
        <w:ind w:left="714" w:hanging="357"/>
        <w:jc w:val="both"/>
        <w:rPr>
          <w:rFonts w:eastAsia="Times" w:cs="Times"/>
          <w:color w:val="000000" w:themeColor="text1"/>
          <w:sz w:val="24"/>
          <w:szCs w:val="24"/>
          <w:lang w:val="pt-BR"/>
        </w:rPr>
      </w:pPr>
      <w:r w:rsidRPr="00CB1715">
        <w:rPr>
          <w:rFonts w:eastAsia="Times" w:cs="Times"/>
          <w:color w:val="000000" w:themeColor="text1"/>
          <w:sz w:val="24"/>
          <w:szCs w:val="24"/>
          <w:lang w:val="pt-BR"/>
        </w:rPr>
        <w:t>A Revolução de 1848 começou com a deposição do rei Luís Filipe e a proclamação da república. Na sequência, foi instaurado um governo provisório, a Segunda República que promoveu a realização de eleições parlamentares.</w:t>
      </w:r>
    </w:p>
    <w:p w14:paraId="226F4A92" w14:textId="77777777" w:rsidR="00613EC9" w:rsidRPr="00CB1715" w:rsidRDefault="00613EC9" w:rsidP="00E7753B">
      <w:pPr>
        <w:pStyle w:val="Normal1"/>
        <w:numPr>
          <w:ilvl w:val="0"/>
          <w:numId w:val="50"/>
        </w:numPr>
        <w:spacing w:before="120" w:after="0" w:line="240" w:lineRule="auto"/>
        <w:ind w:left="714" w:hanging="357"/>
        <w:jc w:val="both"/>
        <w:rPr>
          <w:rFonts w:eastAsia="Times" w:cs="Times"/>
          <w:color w:val="000000" w:themeColor="text1"/>
          <w:sz w:val="24"/>
          <w:szCs w:val="24"/>
          <w:lang w:val="pt-BR"/>
        </w:rPr>
      </w:pPr>
      <w:r w:rsidRPr="00CB1715">
        <w:rPr>
          <w:rFonts w:eastAsia="Times" w:cs="Times"/>
          <w:color w:val="000000" w:themeColor="text1"/>
          <w:sz w:val="24"/>
          <w:szCs w:val="24"/>
          <w:lang w:val="pt-BR"/>
        </w:rPr>
        <w:t xml:space="preserve">Insatisfeitos com as eleições parlamentares, socialistas comandaram várias lutas e tomaram o poder, instaurando um governo que ficou conhecido por  a “primavera dos povos”. </w:t>
      </w:r>
    </w:p>
    <w:p w14:paraId="028BAD8B" w14:textId="52FFF7FD" w:rsidR="00613EC9" w:rsidRPr="00CB1715" w:rsidRDefault="00613EC9" w:rsidP="00E7753B">
      <w:pPr>
        <w:pStyle w:val="Normal1"/>
        <w:numPr>
          <w:ilvl w:val="0"/>
          <w:numId w:val="50"/>
        </w:numPr>
        <w:spacing w:before="120" w:after="0" w:line="240" w:lineRule="auto"/>
        <w:ind w:left="714" w:hanging="357"/>
        <w:jc w:val="both"/>
        <w:rPr>
          <w:rFonts w:eastAsia="Times" w:cs="Times"/>
          <w:color w:val="000000" w:themeColor="text1"/>
          <w:sz w:val="24"/>
          <w:szCs w:val="24"/>
          <w:lang w:val="pt-BR"/>
        </w:rPr>
      </w:pPr>
      <w:r w:rsidRPr="00CB1715">
        <w:rPr>
          <w:rFonts w:eastAsia="Times" w:cs="Times"/>
          <w:color w:val="000000" w:themeColor="text1"/>
          <w:sz w:val="24"/>
          <w:szCs w:val="24"/>
          <w:lang w:val="pt-BR"/>
        </w:rPr>
        <w:t>A Comuna de Paris é o nome dado ao governo popular instaurado em 1871 por trabalhadores e formado por socialistas, anarquistas e liberais radicais que discordavam do governo republicano. O sonho de um governo socialista durou apenas dois meses: a Comuna foi massacrada por forças militares ligadas ao governo anterior.</w:t>
      </w:r>
    </w:p>
    <w:p w14:paraId="438D51FC" w14:textId="77777777" w:rsidR="00613EC9" w:rsidRPr="00CB1715" w:rsidRDefault="00613EC9" w:rsidP="00E7753B">
      <w:pPr>
        <w:pStyle w:val="Normal1"/>
        <w:spacing w:after="0" w:line="320" w:lineRule="exact"/>
        <w:jc w:val="both"/>
        <w:rPr>
          <w:rFonts w:eastAsia="Times" w:cs="Times"/>
          <w:color w:val="000000" w:themeColor="text1"/>
          <w:sz w:val="24"/>
          <w:szCs w:val="24"/>
          <w:lang w:val="pt-BR"/>
        </w:rPr>
      </w:pPr>
    </w:p>
    <w:p w14:paraId="1F8F1C00" w14:textId="77777777" w:rsidR="00613EC9" w:rsidRPr="00CB1715" w:rsidRDefault="00613EC9" w:rsidP="00613EC9">
      <w:pPr>
        <w:pStyle w:val="Normal1"/>
        <w:spacing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Estão corretas:</w:t>
      </w:r>
    </w:p>
    <w:p w14:paraId="55BCCCAB" w14:textId="77777777" w:rsidR="00E7753B" w:rsidRPr="00CB1715" w:rsidRDefault="00E7753B" w:rsidP="00E7753B">
      <w:pPr>
        <w:pStyle w:val="Normal1"/>
        <w:spacing w:after="0" w:line="320" w:lineRule="exact"/>
        <w:jc w:val="both"/>
        <w:rPr>
          <w:rFonts w:eastAsia="Times" w:cs="Times"/>
          <w:color w:val="000000" w:themeColor="text1"/>
          <w:sz w:val="24"/>
          <w:szCs w:val="24"/>
          <w:lang w:val="pt-BR"/>
        </w:rPr>
        <w:sectPr w:rsidR="00E7753B" w:rsidRPr="00CB1715" w:rsidSect="0074475F">
          <w:type w:val="continuous"/>
          <w:pgSz w:w="11906" w:h="16838"/>
          <w:pgMar w:top="1417" w:right="1701" w:bottom="1417" w:left="1701" w:header="708" w:footer="708" w:gutter="0"/>
          <w:cols w:space="708"/>
          <w:titlePg/>
          <w:docGrid w:linePitch="360"/>
        </w:sectPr>
      </w:pPr>
    </w:p>
    <w:p w14:paraId="5031E23F" w14:textId="059F9250" w:rsidR="00613EC9" w:rsidRPr="00CB1715" w:rsidRDefault="00613EC9" w:rsidP="00E7753B">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a) Apenas II.</w:t>
      </w:r>
    </w:p>
    <w:p w14:paraId="24C17836" w14:textId="77777777" w:rsidR="00613EC9" w:rsidRPr="00CB1715" w:rsidRDefault="00613EC9" w:rsidP="00E7753B">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b) Apenas I e II.</w:t>
      </w:r>
    </w:p>
    <w:p w14:paraId="2D2D639E" w14:textId="77777777" w:rsidR="00613EC9" w:rsidRPr="00CB1715" w:rsidRDefault="00613EC9" w:rsidP="00E7753B">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c) Apenas I e III.</w:t>
      </w:r>
    </w:p>
    <w:p w14:paraId="4153807C" w14:textId="77777777" w:rsidR="00613EC9" w:rsidRPr="00CB1715" w:rsidRDefault="00613EC9" w:rsidP="00E7753B">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d) Apenas I. II e IV.</w:t>
      </w:r>
    </w:p>
    <w:p w14:paraId="3B74F7F4" w14:textId="77777777" w:rsidR="00613EC9" w:rsidRPr="00CB1715" w:rsidRDefault="00613EC9" w:rsidP="00E7753B">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e) I, II, III e IV.</w:t>
      </w:r>
    </w:p>
    <w:p w14:paraId="1A40FEC5" w14:textId="77777777" w:rsidR="00E7753B" w:rsidRPr="00CB1715" w:rsidRDefault="00E7753B" w:rsidP="00613EC9">
      <w:pPr>
        <w:pStyle w:val="Normal1"/>
        <w:spacing w:after="0" w:line="320" w:lineRule="exact"/>
        <w:ind w:left="360"/>
        <w:jc w:val="center"/>
        <w:rPr>
          <w:rFonts w:eastAsia="Times" w:cs="Times"/>
          <w:color w:val="000000" w:themeColor="text1"/>
          <w:sz w:val="24"/>
          <w:szCs w:val="24"/>
          <w:lang w:val="pt-BR"/>
        </w:rPr>
        <w:sectPr w:rsidR="00E7753B" w:rsidRPr="00CB1715" w:rsidSect="00E7753B">
          <w:type w:val="continuous"/>
          <w:pgSz w:w="11906" w:h="16838"/>
          <w:pgMar w:top="1417" w:right="1701" w:bottom="1417" w:left="1701" w:header="708" w:footer="708" w:gutter="0"/>
          <w:cols w:num="3" w:space="708"/>
          <w:titlePg/>
          <w:docGrid w:linePitch="360"/>
        </w:sectPr>
      </w:pPr>
    </w:p>
    <w:p w14:paraId="11591C7E" w14:textId="4704B282" w:rsidR="00613EC9" w:rsidRPr="00CB1715" w:rsidRDefault="00613EC9" w:rsidP="00613EC9">
      <w:pPr>
        <w:pStyle w:val="Normal1"/>
        <w:spacing w:after="0" w:line="320" w:lineRule="exact"/>
        <w:ind w:left="360"/>
        <w:jc w:val="center"/>
        <w:rPr>
          <w:rFonts w:eastAsia="Times" w:cs="Times"/>
          <w:color w:val="000000" w:themeColor="text1"/>
          <w:sz w:val="24"/>
          <w:szCs w:val="24"/>
          <w:lang w:val="pt-BR"/>
        </w:rPr>
      </w:pPr>
    </w:p>
    <w:p w14:paraId="6ECE76AB" w14:textId="77777777" w:rsidR="00613EC9" w:rsidRPr="00CB1715" w:rsidRDefault="00613EC9" w:rsidP="00E7753B">
      <w:pPr>
        <w:pStyle w:val="Normal1"/>
        <w:spacing w:after="0" w:line="320" w:lineRule="exact"/>
        <w:rPr>
          <w:rFonts w:eastAsia="Times" w:cs="Times"/>
          <w:color w:val="000000" w:themeColor="text1"/>
          <w:sz w:val="24"/>
          <w:szCs w:val="24"/>
          <w:lang w:val="pt-BR"/>
        </w:rPr>
      </w:pPr>
    </w:p>
    <w:p w14:paraId="01AB70D7" w14:textId="77777777" w:rsidR="00613EC9" w:rsidRPr="00CB1715" w:rsidRDefault="00613EC9" w:rsidP="00613EC9">
      <w:pPr>
        <w:pStyle w:val="Normal1"/>
        <w:keepNext/>
        <w:spacing w:before="240" w:after="60" w:line="320" w:lineRule="exact"/>
        <w:rPr>
          <w:rFonts w:eastAsia="Times" w:cs="Times"/>
          <w:color w:val="000000" w:themeColor="text1"/>
          <w:sz w:val="24"/>
          <w:szCs w:val="24"/>
        </w:rPr>
      </w:pPr>
      <w:proofErr w:type="spellStart"/>
      <w:r w:rsidRPr="00CB1715">
        <w:rPr>
          <w:rFonts w:eastAsia="Times" w:cs="Times"/>
          <w:b/>
          <w:i/>
          <w:color w:val="000000" w:themeColor="text1"/>
          <w:sz w:val="24"/>
          <w:szCs w:val="24"/>
        </w:rPr>
        <w:t>Questão</w:t>
      </w:r>
      <w:proofErr w:type="spellEnd"/>
      <w:r w:rsidRPr="00CB1715">
        <w:rPr>
          <w:rFonts w:eastAsia="Times" w:cs="Times"/>
          <w:b/>
          <w:i/>
          <w:color w:val="000000" w:themeColor="text1"/>
          <w:sz w:val="24"/>
          <w:szCs w:val="24"/>
        </w:rPr>
        <w:t xml:space="preserve"> 4</w:t>
      </w:r>
    </w:p>
    <w:p w14:paraId="29149F2E" w14:textId="4D5A1A6B" w:rsidR="00613EC9" w:rsidRPr="00CB1715" w:rsidRDefault="001B36C9" w:rsidP="00613EC9">
      <w:pPr>
        <w:pStyle w:val="Professor"/>
        <w:rPr>
          <w:color w:val="000000" w:themeColor="text1"/>
        </w:rPr>
      </w:pPr>
      <w:r w:rsidRPr="00CB1715">
        <w:rPr>
          <w:color w:val="000000" w:themeColor="text1"/>
        </w:rPr>
        <w:t xml:space="preserve"> </w:t>
      </w:r>
    </w:p>
    <w:p w14:paraId="172B6E99" w14:textId="77777777" w:rsidR="00613EC9" w:rsidRPr="00CB1715" w:rsidRDefault="00613EC9" w:rsidP="00613EC9">
      <w:pPr>
        <w:pStyle w:val="Normal1"/>
        <w:spacing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Duas grandes potências surgiram no século XIX. A unificação desses países envolveu a formação de exércitos, conquista de territórios e a atuação de líderes que foram fundamentais para esse processo. Assinale a alternativa que indica o país e o líder dos dois novos países europeus:</w:t>
      </w:r>
    </w:p>
    <w:p w14:paraId="783EA79D" w14:textId="1D492D41" w:rsidR="00613EC9" w:rsidRPr="00CB1715" w:rsidRDefault="00E7753B" w:rsidP="00E7753B">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a)</w:t>
      </w:r>
      <w:r w:rsidR="00613EC9" w:rsidRPr="00CB1715">
        <w:rPr>
          <w:rFonts w:eastAsia="Times" w:cs="Times"/>
          <w:color w:val="000000" w:themeColor="text1"/>
          <w:sz w:val="24"/>
          <w:szCs w:val="24"/>
          <w:lang w:val="pt-BR"/>
        </w:rPr>
        <w:t xml:space="preserve"> Itália – Francisco II; Alemanha – Otto von Bismarck</w:t>
      </w:r>
    </w:p>
    <w:p w14:paraId="16B12F8B" w14:textId="6011F5DC" w:rsidR="00613EC9" w:rsidRPr="00CB1715" w:rsidRDefault="00E7753B" w:rsidP="00E7753B">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b)</w:t>
      </w:r>
      <w:r w:rsidR="00613EC9" w:rsidRPr="00CB1715">
        <w:rPr>
          <w:rFonts w:eastAsia="Times" w:cs="Times"/>
          <w:color w:val="000000" w:themeColor="text1"/>
          <w:sz w:val="24"/>
          <w:szCs w:val="24"/>
          <w:lang w:val="pt-BR"/>
        </w:rPr>
        <w:t xml:space="preserve"> Itália – Giuseppe Garibaldi; Alemanha – Otto von Bismarck</w:t>
      </w:r>
    </w:p>
    <w:p w14:paraId="2679A491" w14:textId="46084F65" w:rsidR="00613EC9" w:rsidRPr="00CB1715" w:rsidRDefault="00E7753B" w:rsidP="00E7753B">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c)</w:t>
      </w:r>
      <w:r w:rsidR="00613EC9" w:rsidRPr="00CB1715">
        <w:rPr>
          <w:rFonts w:eastAsia="Times" w:cs="Times"/>
          <w:color w:val="000000" w:themeColor="text1"/>
          <w:sz w:val="24"/>
          <w:szCs w:val="24"/>
          <w:lang w:val="pt-BR"/>
        </w:rPr>
        <w:t xml:space="preserve"> Itália – Giuseppe Garibaldi: Alemanha – Vitor Emanuel</w:t>
      </w:r>
    </w:p>
    <w:p w14:paraId="23AB0394" w14:textId="2C759B9B" w:rsidR="00613EC9" w:rsidRPr="00CB1715" w:rsidRDefault="00E7753B" w:rsidP="00E7753B">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d)</w:t>
      </w:r>
      <w:r w:rsidR="00613EC9" w:rsidRPr="00CB1715">
        <w:rPr>
          <w:rFonts w:eastAsia="Times" w:cs="Times"/>
          <w:color w:val="000000" w:themeColor="text1"/>
          <w:sz w:val="24"/>
          <w:szCs w:val="24"/>
          <w:lang w:val="pt-BR"/>
        </w:rPr>
        <w:t xml:space="preserve"> Itália  – Otto von Bismarck; Alemanha – Giuseppe Garibaldi</w:t>
      </w:r>
    </w:p>
    <w:p w14:paraId="72B50161" w14:textId="77777777" w:rsidR="00613EC9" w:rsidRPr="00CB1715" w:rsidRDefault="00613EC9" w:rsidP="00E7753B">
      <w:pPr>
        <w:pStyle w:val="Normal1"/>
        <w:spacing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xml:space="preserve"> </w:t>
      </w:r>
    </w:p>
    <w:p w14:paraId="2502E46B" w14:textId="77777777" w:rsidR="00613EC9" w:rsidRPr="00CB1715" w:rsidRDefault="00613EC9" w:rsidP="00613EC9">
      <w:pPr>
        <w:pStyle w:val="Normal1"/>
        <w:keepNext/>
        <w:spacing w:before="240" w:after="60" w:line="320" w:lineRule="exact"/>
        <w:rPr>
          <w:rFonts w:eastAsia="Times" w:cs="Times"/>
          <w:color w:val="000000" w:themeColor="text1"/>
          <w:sz w:val="24"/>
          <w:szCs w:val="24"/>
        </w:rPr>
      </w:pPr>
      <w:proofErr w:type="spellStart"/>
      <w:r w:rsidRPr="00CB1715">
        <w:rPr>
          <w:rFonts w:eastAsia="Times" w:cs="Times"/>
          <w:b/>
          <w:i/>
          <w:color w:val="000000" w:themeColor="text1"/>
          <w:sz w:val="24"/>
          <w:szCs w:val="24"/>
        </w:rPr>
        <w:t>Questão</w:t>
      </w:r>
      <w:proofErr w:type="spellEnd"/>
      <w:r w:rsidRPr="00CB1715">
        <w:rPr>
          <w:rFonts w:eastAsia="Times" w:cs="Times"/>
          <w:b/>
          <w:i/>
          <w:color w:val="000000" w:themeColor="text1"/>
          <w:sz w:val="24"/>
          <w:szCs w:val="24"/>
        </w:rPr>
        <w:t xml:space="preserve"> 5</w:t>
      </w:r>
    </w:p>
    <w:p w14:paraId="7B01B236" w14:textId="63A44CFD" w:rsidR="00613EC9" w:rsidRPr="00CB1715" w:rsidRDefault="001B36C9" w:rsidP="00613EC9">
      <w:pPr>
        <w:pStyle w:val="Professor"/>
        <w:rPr>
          <w:color w:val="000000" w:themeColor="text1"/>
        </w:rPr>
      </w:pPr>
      <w:r w:rsidRPr="00CB1715">
        <w:rPr>
          <w:color w:val="000000" w:themeColor="text1"/>
        </w:rPr>
        <w:t xml:space="preserve"> </w:t>
      </w:r>
    </w:p>
    <w:p w14:paraId="0B1EBD8D" w14:textId="77777777" w:rsidR="00613EC9" w:rsidRPr="00CB1715" w:rsidRDefault="00613EC9" w:rsidP="00613EC9">
      <w:pPr>
        <w:pStyle w:val="Normal1"/>
        <w:spacing w:after="0" w:line="320" w:lineRule="exact"/>
        <w:jc w:val="both"/>
        <w:rPr>
          <w:rFonts w:eastAsia="Times" w:cs="Times"/>
          <w:color w:val="000000" w:themeColor="text1"/>
          <w:sz w:val="24"/>
          <w:szCs w:val="24"/>
        </w:rPr>
      </w:pPr>
      <w:r w:rsidRPr="00CB1715">
        <w:rPr>
          <w:rFonts w:eastAsia="Times" w:cs="Times"/>
          <w:color w:val="000000" w:themeColor="text1"/>
          <w:sz w:val="24"/>
          <w:szCs w:val="24"/>
          <w:lang w:val="pt-BR"/>
        </w:rPr>
        <w:t xml:space="preserve">Com o avanço  do sistema capitalista, o século XIX assistiu ao surgimento de grandes potências. Nesse período, cerca de 80% do capital mundial estava concentrado nas mãos de empresários de países como Inglaterra, França, Alemanha e Estados Unidos. </w:t>
      </w:r>
      <w:r w:rsidRPr="00CB1715">
        <w:rPr>
          <w:rFonts w:eastAsia="Times" w:cs="Times"/>
          <w:color w:val="000000" w:themeColor="text1"/>
          <w:sz w:val="24"/>
          <w:szCs w:val="24"/>
        </w:rPr>
        <w:t xml:space="preserve">Com base no </w:t>
      </w:r>
      <w:proofErr w:type="spellStart"/>
      <w:r w:rsidRPr="00CB1715">
        <w:rPr>
          <w:rFonts w:eastAsia="Times" w:cs="Times"/>
          <w:color w:val="000000" w:themeColor="text1"/>
          <w:sz w:val="24"/>
          <w:szCs w:val="24"/>
        </w:rPr>
        <w:t>que</w:t>
      </w:r>
      <w:proofErr w:type="spellEnd"/>
      <w:r w:rsidRPr="00CB1715">
        <w:rPr>
          <w:rFonts w:eastAsia="Times" w:cs="Times"/>
          <w:color w:val="000000" w:themeColor="text1"/>
          <w:sz w:val="24"/>
          <w:szCs w:val="24"/>
        </w:rPr>
        <w:t xml:space="preserve"> </w:t>
      </w:r>
      <w:proofErr w:type="spellStart"/>
      <w:r w:rsidRPr="00CB1715">
        <w:rPr>
          <w:rFonts w:eastAsia="Times" w:cs="Times"/>
          <w:color w:val="000000" w:themeColor="text1"/>
          <w:sz w:val="24"/>
          <w:szCs w:val="24"/>
        </w:rPr>
        <w:t>você</w:t>
      </w:r>
      <w:proofErr w:type="spellEnd"/>
      <w:r w:rsidRPr="00CB1715">
        <w:rPr>
          <w:rFonts w:eastAsia="Times" w:cs="Times"/>
          <w:color w:val="000000" w:themeColor="text1"/>
          <w:sz w:val="24"/>
          <w:szCs w:val="24"/>
        </w:rPr>
        <w:t xml:space="preserve"> </w:t>
      </w:r>
      <w:proofErr w:type="spellStart"/>
      <w:r w:rsidRPr="00CB1715">
        <w:rPr>
          <w:rFonts w:eastAsia="Times" w:cs="Times"/>
          <w:color w:val="000000" w:themeColor="text1"/>
          <w:sz w:val="24"/>
          <w:szCs w:val="24"/>
        </w:rPr>
        <w:t>aprendeu</w:t>
      </w:r>
      <w:proofErr w:type="spellEnd"/>
      <w:r w:rsidRPr="00CB1715">
        <w:rPr>
          <w:rFonts w:eastAsia="Times" w:cs="Times"/>
          <w:color w:val="000000" w:themeColor="text1"/>
          <w:sz w:val="24"/>
          <w:szCs w:val="24"/>
        </w:rPr>
        <w:t xml:space="preserve">: </w:t>
      </w:r>
    </w:p>
    <w:p w14:paraId="355A8E7C"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6E18F0BA" w14:textId="77777777" w:rsidR="00613EC9" w:rsidRPr="00CB1715" w:rsidRDefault="00613EC9" w:rsidP="00613EC9">
      <w:pPr>
        <w:pStyle w:val="Normal1"/>
        <w:numPr>
          <w:ilvl w:val="0"/>
          <w:numId w:val="49"/>
        </w:numPr>
        <w:spacing w:after="0" w:line="320" w:lineRule="exact"/>
        <w:ind w:hanging="360"/>
        <w:contextualSpacing/>
        <w:jc w:val="both"/>
        <w:rPr>
          <w:rFonts w:eastAsia="Times" w:cs="Times"/>
          <w:color w:val="000000" w:themeColor="text1"/>
          <w:sz w:val="24"/>
          <w:szCs w:val="24"/>
          <w:lang w:val="pt-BR"/>
        </w:rPr>
      </w:pPr>
      <w:r w:rsidRPr="00CB1715">
        <w:rPr>
          <w:rFonts w:eastAsia="Times" w:cs="Times"/>
          <w:color w:val="000000" w:themeColor="text1"/>
          <w:sz w:val="24"/>
          <w:szCs w:val="24"/>
          <w:lang w:val="pt-BR"/>
        </w:rPr>
        <w:t>Explique o surgimento do capitalismo monopolista.</w:t>
      </w:r>
    </w:p>
    <w:p w14:paraId="4DD80CED" w14:textId="77777777" w:rsidR="00613EC9" w:rsidRPr="00CB1715" w:rsidRDefault="00613EC9" w:rsidP="00613EC9">
      <w:pPr>
        <w:pStyle w:val="Normal1"/>
        <w:spacing w:after="0" w:line="320" w:lineRule="exact"/>
        <w:contextualSpacing/>
        <w:jc w:val="both"/>
        <w:rPr>
          <w:rFonts w:eastAsia="Times" w:cs="Times"/>
          <w:color w:val="000000" w:themeColor="text1"/>
          <w:sz w:val="24"/>
          <w:szCs w:val="24"/>
          <w:lang w:val="pt-BR"/>
        </w:rPr>
      </w:pPr>
    </w:p>
    <w:p w14:paraId="7474B597"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720"/>
      </w:tblGrid>
      <w:tr w:rsidR="00613EC9" w:rsidRPr="00CB1715" w14:paraId="60DCBCA7" w14:textId="77777777" w:rsidTr="001124DA">
        <w:trPr>
          <w:trHeight w:val="680"/>
        </w:trPr>
        <w:tc>
          <w:tcPr>
            <w:tcW w:w="8720" w:type="dxa"/>
          </w:tcPr>
          <w:p w14:paraId="3C67455C" w14:textId="33572786"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5FFEE03B" w14:textId="77777777" w:rsidTr="001124DA">
        <w:trPr>
          <w:trHeight w:val="680"/>
        </w:trPr>
        <w:tc>
          <w:tcPr>
            <w:tcW w:w="8720" w:type="dxa"/>
          </w:tcPr>
          <w:p w14:paraId="0F3E3188" w14:textId="17A70BE2"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5948A7B9" w14:textId="77777777" w:rsidTr="001124DA">
        <w:trPr>
          <w:trHeight w:val="680"/>
        </w:trPr>
        <w:tc>
          <w:tcPr>
            <w:tcW w:w="8720" w:type="dxa"/>
          </w:tcPr>
          <w:p w14:paraId="4FED2F9E" w14:textId="7EDD2F4E"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57BA2416" w14:textId="77777777" w:rsidTr="001124DA">
        <w:trPr>
          <w:trHeight w:val="680"/>
        </w:trPr>
        <w:tc>
          <w:tcPr>
            <w:tcW w:w="8720" w:type="dxa"/>
          </w:tcPr>
          <w:p w14:paraId="5357508D" w14:textId="14E9DEA4"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01E033EC" w14:textId="77777777" w:rsidTr="001124DA">
        <w:trPr>
          <w:trHeight w:val="680"/>
        </w:trPr>
        <w:tc>
          <w:tcPr>
            <w:tcW w:w="8720" w:type="dxa"/>
          </w:tcPr>
          <w:p w14:paraId="1B074B4B" w14:textId="3A327B05"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2983C402" w14:textId="77777777" w:rsidTr="001124DA">
        <w:trPr>
          <w:trHeight w:val="680"/>
        </w:trPr>
        <w:tc>
          <w:tcPr>
            <w:tcW w:w="8720" w:type="dxa"/>
          </w:tcPr>
          <w:p w14:paraId="113496A4" w14:textId="301E5C9E"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bl>
    <w:p w14:paraId="3F035492"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6FB9266F" w14:textId="77777777" w:rsidR="001124DA" w:rsidRPr="00CB1715" w:rsidRDefault="001124DA" w:rsidP="00613EC9">
      <w:pPr>
        <w:pStyle w:val="Normal1"/>
        <w:spacing w:after="0" w:line="320" w:lineRule="exact"/>
        <w:jc w:val="both"/>
        <w:rPr>
          <w:rFonts w:eastAsia="Times" w:cs="Times"/>
          <w:color w:val="000000" w:themeColor="text1"/>
          <w:sz w:val="24"/>
          <w:szCs w:val="24"/>
          <w:lang w:val="pt-BR"/>
        </w:rPr>
      </w:pPr>
    </w:p>
    <w:p w14:paraId="7DD048B1"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b) Explique o que são os cartéis, as holdings e os trustes, que surgiram com os monopólios econômicos.</w:t>
      </w:r>
    </w:p>
    <w:p w14:paraId="3A819E78"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0C286F0E" w14:textId="77777777" w:rsidR="009B28A5" w:rsidRPr="00CB1715" w:rsidRDefault="009B28A5" w:rsidP="00613EC9">
      <w:pPr>
        <w:pStyle w:val="Normal1"/>
        <w:spacing w:after="0" w:line="320" w:lineRule="exact"/>
        <w:jc w:val="both"/>
        <w:rPr>
          <w:rFonts w:eastAsia="Times" w:cs="Times"/>
          <w:color w:val="000000" w:themeColor="text1"/>
          <w:sz w:val="24"/>
          <w:szCs w:val="24"/>
          <w:lang w:val="pt-BR"/>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720"/>
      </w:tblGrid>
      <w:tr w:rsidR="00613EC9" w:rsidRPr="00CB1715" w14:paraId="0BE1286E" w14:textId="77777777" w:rsidTr="001124DA">
        <w:trPr>
          <w:trHeight w:val="680"/>
        </w:trPr>
        <w:tc>
          <w:tcPr>
            <w:tcW w:w="8720" w:type="dxa"/>
          </w:tcPr>
          <w:p w14:paraId="19A9384A" w14:textId="36E856B3"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32E1F441" w14:textId="77777777" w:rsidTr="001124DA">
        <w:trPr>
          <w:trHeight w:val="680"/>
        </w:trPr>
        <w:tc>
          <w:tcPr>
            <w:tcW w:w="8720" w:type="dxa"/>
          </w:tcPr>
          <w:p w14:paraId="57D8CA9E" w14:textId="2700FB3D" w:rsidR="00613EC9" w:rsidRPr="00CB1715" w:rsidRDefault="001B36C9" w:rsidP="0074475F">
            <w:pPr>
              <w:pStyle w:val="Professor"/>
              <w:rPr>
                <w:color w:val="000000" w:themeColor="text1"/>
              </w:rPr>
            </w:pPr>
            <w:r w:rsidRPr="00CB1715">
              <w:rPr>
                <w:color w:val="000000" w:themeColor="text1"/>
              </w:rPr>
              <w:t xml:space="preserve"> </w:t>
            </w:r>
          </w:p>
        </w:tc>
      </w:tr>
      <w:tr w:rsidR="00613EC9" w:rsidRPr="00CB1715" w14:paraId="1A5884B3" w14:textId="77777777" w:rsidTr="001124DA">
        <w:trPr>
          <w:trHeight w:val="680"/>
        </w:trPr>
        <w:tc>
          <w:tcPr>
            <w:tcW w:w="8720" w:type="dxa"/>
          </w:tcPr>
          <w:p w14:paraId="216427D3" w14:textId="53C6AB30"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5C16EFBD" w14:textId="77777777" w:rsidTr="001124DA">
        <w:trPr>
          <w:trHeight w:val="680"/>
        </w:trPr>
        <w:tc>
          <w:tcPr>
            <w:tcW w:w="8720" w:type="dxa"/>
          </w:tcPr>
          <w:p w14:paraId="50E77F99" w14:textId="75A99B87"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26FFB5E9" w14:textId="77777777" w:rsidTr="001124DA">
        <w:trPr>
          <w:trHeight w:val="680"/>
        </w:trPr>
        <w:tc>
          <w:tcPr>
            <w:tcW w:w="8720" w:type="dxa"/>
          </w:tcPr>
          <w:p w14:paraId="76F819B9" w14:textId="77777777" w:rsidR="00613EC9" w:rsidRPr="00CB1715" w:rsidRDefault="00613EC9" w:rsidP="0074475F">
            <w:pPr>
              <w:pStyle w:val="Professor"/>
              <w:rPr>
                <w:color w:val="000000" w:themeColor="text1"/>
                <w:lang w:val="pt-BR"/>
              </w:rPr>
            </w:pPr>
          </w:p>
        </w:tc>
      </w:tr>
    </w:tbl>
    <w:p w14:paraId="4564F7C3"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4D81BD45" w14:textId="77777777" w:rsidR="00613EC9" w:rsidRPr="00CB1715" w:rsidRDefault="00613EC9" w:rsidP="00613EC9">
      <w:pPr>
        <w:pStyle w:val="Normal1"/>
        <w:keepNext/>
        <w:spacing w:before="240" w:after="60" w:line="320" w:lineRule="exact"/>
        <w:rPr>
          <w:rFonts w:eastAsia="Times" w:cs="Times"/>
          <w:color w:val="000000" w:themeColor="text1"/>
          <w:sz w:val="24"/>
          <w:szCs w:val="24"/>
          <w:lang w:val="pt-BR"/>
        </w:rPr>
      </w:pPr>
      <w:r w:rsidRPr="00CB1715">
        <w:rPr>
          <w:rFonts w:eastAsia="Times" w:cs="Times"/>
          <w:b/>
          <w:i/>
          <w:color w:val="000000" w:themeColor="text1"/>
          <w:sz w:val="24"/>
          <w:szCs w:val="24"/>
          <w:lang w:val="pt-BR"/>
        </w:rPr>
        <w:t>Questão 6</w:t>
      </w:r>
    </w:p>
    <w:p w14:paraId="0546DA36" w14:textId="224832DD" w:rsidR="00613EC9" w:rsidRPr="00CB1715" w:rsidRDefault="001B36C9" w:rsidP="00613EC9">
      <w:pPr>
        <w:pStyle w:val="Professor"/>
        <w:rPr>
          <w:rFonts w:eastAsia="Times" w:cs="Times"/>
          <w:color w:val="000000" w:themeColor="text1"/>
          <w:sz w:val="24"/>
          <w:szCs w:val="24"/>
        </w:rPr>
      </w:pPr>
      <w:r w:rsidRPr="00CB1715">
        <w:rPr>
          <w:color w:val="000000" w:themeColor="text1"/>
        </w:rPr>
        <w:t xml:space="preserve"> </w:t>
      </w:r>
    </w:p>
    <w:p w14:paraId="0A2DEA70"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No século XIX, as grandes potências capitalistas precisaram procurar novos mercados para vender a produção industrial e investir em indústrias. Iniciou-se assim, uma nova corrida em busca de nações ainda não industrializadas da Ásia, África e Oceania. Esse processo foi chamado de neocolonialismo. Associe os conceitos de colonialismo e neocolonialismo (</w:t>
      </w:r>
      <w:r w:rsidRPr="00CB1715">
        <w:rPr>
          <w:rFonts w:eastAsia="Times" w:cs="Times"/>
          <w:b/>
          <w:color w:val="000000" w:themeColor="text1"/>
          <w:sz w:val="24"/>
          <w:szCs w:val="24"/>
          <w:lang w:val="pt-BR"/>
        </w:rPr>
        <w:t>coluna A</w:t>
      </w:r>
      <w:r w:rsidRPr="00CB1715">
        <w:rPr>
          <w:rFonts w:eastAsia="Times" w:cs="Times"/>
          <w:color w:val="000000" w:themeColor="text1"/>
          <w:sz w:val="24"/>
          <w:szCs w:val="24"/>
          <w:lang w:val="pt-BR"/>
        </w:rPr>
        <w:t>) às suas características essenciais (</w:t>
      </w:r>
      <w:r w:rsidRPr="00CB1715">
        <w:rPr>
          <w:rFonts w:eastAsia="Times" w:cs="Times"/>
          <w:b/>
          <w:color w:val="000000" w:themeColor="text1"/>
          <w:sz w:val="24"/>
          <w:szCs w:val="24"/>
          <w:lang w:val="pt-BR"/>
        </w:rPr>
        <w:t>coluna B</w:t>
      </w:r>
      <w:r w:rsidRPr="00CB1715">
        <w:rPr>
          <w:rFonts w:eastAsia="Times" w:cs="Times"/>
          <w:color w:val="000000" w:themeColor="text1"/>
          <w:sz w:val="24"/>
          <w:szCs w:val="24"/>
          <w:lang w:val="pt-BR"/>
        </w:rPr>
        <w:t>).</w:t>
      </w:r>
    </w:p>
    <w:p w14:paraId="1E879398"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5235FDF1" w14:textId="77777777" w:rsidR="00613EC9" w:rsidRPr="00CB1715" w:rsidRDefault="00613EC9" w:rsidP="00613EC9">
      <w:pPr>
        <w:pStyle w:val="Normal1"/>
        <w:spacing w:after="0" w:line="320" w:lineRule="exact"/>
        <w:jc w:val="both"/>
        <w:rPr>
          <w:rFonts w:eastAsia="Times" w:cs="Times"/>
          <w:b/>
          <w:color w:val="000000" w:themeColor="text1"/>
          <w:sz w:val="24"/>
          <w:szCs w:val="24"/>
          <w:lang w:val="pt-BR"/>
        </w:rPr>
      </w:pPr>
      <w:r w:rsidRPr="00CB1715">
        <w:rPr>
          <w:rFonts w:eastAsia="Times" w:cs="Times"/>
          <w:b/>
          <w:color w:val="000000" w:themeColor="text1"/>
          <w:sz w:val="24"/>
          <w:szCs w:val="24"/>
          <w:lang w:val="pt-BR"/>
        </w:rPr>
        <w:t>Coluna A</w:t>
      </w:r>
    </w:p>
    <w:p w14:paraId="7C5BEA94"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1. Colonialismo</w:t>
      </w:r>
    </w:p>
    <w:p w14:paraId="6D431C69"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2. Neocolonialismo</w:t>
      </w:r>
    </w:p>
    <w:p w14:paraId="42A5D0AB"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6E4318F1" w14:textId="77777777" w:rsidR="00613EC9" w:rsidRPr="00CB1715" w:rsidRDefault="00613EC9" w:rsidP="00613EC9">
      <w:pPr>
        <w:pStyle w:val="Normal1"/>
        <w:spacing w:after="0" w:line="320" w:lineRule="exact"/>
        <w:jc w:val="both"/>
        <w:rPr>
          <w:rFonts w:eastAsia="Times" w:cs="Times"/>
          <w:b/>
          <w:color w:val="000000" w:themeColor="text1"/>
          <w:sz w:val="24"/>
          <w:szCs w:val="24"/>
          <w:lang w:val="pt-BR"/>
        </w:rPr>
      </w:pPr>
      <w:r w:rsidRPr="00CB1715">
        <w:rPr>
          <w:rFonts w:eastAsia="Times" w:cs="Times"/>
          <w:b/>
          <w:color w:val="000000" w:themeColor="text1"/>
          <w:sz w:val="24"/>
          <w:szCs w:val="24"/>
          <w:lang w:val="pt-BR"/>
        </w:rPr>
        <w:t>Coluna B</w:t>
      </w:r>
    </w:p>
    <w:p w14:paraId="1F20DA2D"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Área de dominação: América</w:t>
      </w:r>
    </w:p>
    <w:p w14:paraId="4A5EB74E"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Capitalismo comercial</w:t>
      </w:r>
    </w:p>
    <w:p w14:paraId="2EAB05B3"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Controle dos mercados externos para investimento de capitais excedentes</w:t>
      </w:r>
    </w:p>
    <w:p w14:paraId="7206801D"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Estados metropolitanos europeus</w:t>
      </w:r>
    </w:p>
    <w:p w14:paraId="7E6DBB70"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Reserva de mercado para a produção industrial</w:t>
      </w:r>
    </w:p>
    <w:p w14:paraId="52BCAEE6"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Garantia de mercado consumidor para a produção econômica europeia</w:t>
      </w:r>
    </w:p>
    <w:p w14:paraId="2B8E8718"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Capitalismo financeiro</w:t>
      </w:r>
    </w:p>
    <w:p w14:paraId="15E17FE2" w14:textId="77777777" w:rsidR="00613EC9" w:rsidRPr="00CB1715" w:rsidRDefault="00613EC9" w:rsidP="00613EC9">
      <w:pPr>
        <w:pStyle w:val="Normal1"/>
        <w:spacing w:after="0" w:line="320" w:lineRule="exact"/>
        <w:rPr>
          <w:rFonts w:eastAsia="Times" w:cs="Times"/>
          <w:color w:val="000000" w:themeColor="text1"/>
          <w:sz w:val="24"/>
          <w:szCs w:val="24"/>
          <w:lang w:val="pt-BR"/>
        </w:rPr>
      </w:pPr>
      <w:r w:rsidRPr="00CB1715">
        <w:rPr>
          <w:rFonts w:eastAsia="Times" w:cs="Times"/>
          <w:color w:val="000000" w:themeColor="text1"/>
          <w:sz w:val="24"/>
          <w:szCs w:val="24"/>
          <w:lang w:val="pt-BR"/>
        </w:rPr>
        <w:t>(    ) Área de dominação: África, Ásia e Oceania</w:t>
      </w:r>
    </w:p>
    <w:p w14:paraId="06F3C49E"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50CA87C3"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A sequência correta de preenchimento dos parênteses, de cima para baixo, é :</w:t>
      </w:r>
    </w:p>
    <w:p w14:paraId="04C71DAF"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25B5D31C" w14:textId="77777777" w:rsidR="001124DA" w:rsidRPr="00CB1715" w:rsidRDefault="001124DA" w:rsidP="001124DA">
      <w:pPr>
        <w:pStyle w:val="Normal1"/>
        <w:spacing w:after="0" w:line="320" w:lineRule="exact"/>
        <w:jc w:val="both"/>
        <w:rPr>
          <w:rFonts w:eastAsia="Times" w:cs="Times"/>
          <w:color w:val="000000" w:themeColor="text1"/>
          <w:sz w:val="24"/>
          <w:szCs w:val="24"/>
          <w:lang w:val="pt-BR"/>
        </w:rPr>
        <w:sectPr w:rsidR="001124DA" w:rsidRPr="00CB1715" w:rsidSect="0074475F">
          <w:type w:val="continuous"/>
          <w:pgSz w:w="11906" w:h="16838"/>
          <w:pgMar w:top="1417" w:right="1701" w:bottom="1417" w:left="1701" w:header="708" w:footer="708" w:gutter="0"/>
          <w:cols w:space="708"/>
          <w:titlePg/>
          <w:docGrid w:linePitch="360"/>
        </w:sectPr>
      </w:pPr>
    </w:p>
    <w:p w14:paraId="65CA6DE1" w14:textId="4B202051" w:rsidR="00613EC9" w:rsidRPr="00CB1715" w:rsidRDefault="001124DA" w:rsidP="001124DA">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a)</w:t>
      </w:r>
      <w:r w:rsidR="00613EC9" w:rsidRPr="00CB1715">
        <w:rPr>
          <w:rFonts w:eastAsia="Times" w:cs="Times"/>
          <w:color w:val="000000" w:themeColor="text1"/>
          <w:sz w:val="24"/>
          <w:szCs w:val="24"/>
          <w:lang w:val="pt-BR"/>
        </w:rPr>
        <w:t xml:space="preserve"> 2-1-1-2-2-1-1-2</w:t>
      </w:r>
    </w:p>
    <w:p w14:paraId="21E6507E" w14:textId="3D780108" w:rsidR="00613EC9" w:rsidRPr="00CB1715" w:rsidRDefault="001124DA" w:rsidP="001124DA">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b)</w:t>
      </w:r>
      <w:r w:rsidR="00613EC9" w:rsidRPr="00CB1715">
        <w:rPr>
          <w:rFonts w:eastAsia="Times" w:cs="Times"/>
          <w:color w:val="000000" w:themeColor="text1"/>
          <w:sz w:val="24"/>
          <w:szCs w:val="24"/>
          <w:lang w:val="pt-BR"/>
        </w:rPr>
        <w:t xml:space="preserve"> 2-2-1-2-2-1-2-1</w:t>
      </w:r>
    </w:p>
    <w:p w14:paraId="1BAAC000" w14:textId="1C867E27" w:rsidR="00613EC9" w:rsidRPr="00CB1715" w:rsidRDefault="001124DA" w:rsidP="001124DA">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c)</w:t>
      </w:r>
      <w:r w:rsidR="00613EC9" w:rsidRPr="00CB1715">
        <w:rPr>
          <w:rFonts w:eastAsia="Times" w:cs="Times"/>
          <w:color w:val="000000" w:themeColor="text1"/>
          <w:sz w:val="24"/>
          <w:szCs w:val="24"/>
          <w:lang w:val="pt-BR"/>
        </w:rPr>
        <w:t xml:space="preserve"> 1-1-2-1-2-1-2-2</w:t>
      </w:r>
    </w:p>
    <w:p w14:paraId="00948BC2" w14:textId="65CC6579" w:rsidR="00613EC9" w:rsidRPr="00CB1715" w:rsidRDefault="001124DA" w:rsidP="001124DA">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d)</w:t>
      </w:r>
      <w:r w:rsidR="00613EC9" w:rsidRPr="00CB1715">
        <w:rPr>
          <w:rFonts w:eastAsia="Times" w:cs="Times"/>
          <w:color w:val="000000" w:themeColor="text1"/>
          <w:sz w:val="24"/>
          <w:szCs w:val="24"/>
          <w:lang w:val="pt-BR"/>
        </w:rPr>
        <w:t xml:space="preserve"> 1-2-1-1-1-2-1-1</w:t>
      </w:r>
    </w:p>
    <w:p w14:paraId="381E2A7C" w14:textId="77777777" w:rsidR="001124DA" w:rsidRPr="00CB1715" w:rsidRDefault="001124DA" w:rsidP="00613EC9">
      <w:pPr>
        <w:pStyle w:val="Normal1"/>
        <w:spacing w:after="0" w:line="320" w:lineRule="exact"/>
        <w:jc w:val="both"/>
        <w:rPr>
          <w:rFonts w:eastAsia="Times" w:cs="Times"/>
          <w:color w:val="000000" w:themeColor="text1"/>
          <w:sz w:val="24"/>
          <w:szCs w:val="24"/>
          <w:lang w:val="pt-BR"/>
        </w:rPr>
        <w:sectPr w:rsidR="001124DA" w:rsidRPr="00CB1715" w:rsidSect="001124DA">
          <w:type w:val="continuous"/>
          <w:pgSz w:w="11906" w:h="16838"/>
          <w:pgMar w:top="1417" w:right="1701" w:bottom="1417" w:left="1701" w:header="708" w:footer="708" w:gutter="0"/>
          <w:cols w:num="2" w:space="708"/>
          <w:titlePg/>
          <w:docGrid w:linePitch="360"/>
        </w:sectPr>
      </w:pPr>
    </w:p>
    <w:p w14:paraId="6D5DB064" w14:textId="0575CF73" w:rsidR="001124DA" w:rsidRPr="00CB1715" w:rsidRDefault="001124DA" w:rsidP="00613EC9">
      <w:pPr>
        <w:pStyle w:val="Normal1"/>
        <w:spacing w:after="0" w:line="320" w:lineRule="exact"/>
        <w:jc w:val="both"/>
        <w:rPr>
          <w:rFonts w:eastAsia="Times" w:cs="Times"/>
          <w:color w:val="000000" w:themeColor="text1"/>
          <w:sz w:val="24"/>
          <w:szCs w:val="24"/>
          <w:lang w:val="pt-BR"/>
        </w:rPr>
      </w:pPr>
      <w:r w:rsidRPr="00CB1715">
        <w:rPr>
          <w:noProof/>
          <w:color w:val="000000" w:themeColor="text1"/>
        </w:rPr>
        <w:lastRenderedPageBreak/>
        <w:t xml:space="preserve">    </w:t>
      </w:r>
    </w:p>
    <w:p w14:paraId="7EC84E3C" w14:textId="77777777" w:rsidR="00613EC9" w:rsidRPr="00CB1715" w:rsidRDefault="00613EC9" w:rsidP="00613EC9">
      <w:pPr>
        <w:pStyle w:val="Normal1"/>
        <w:keepNext/>
        <w:spacing w:before="240" w:after="60" w:line="320" w:lineRule="exact"/>
        <w:rPr>
          <w:rFonts w:eastAsia="Times" w:cs="Times"/>
          <w:color w:val="000000" w:themeColor="text1"/>
          <w:sz w:val="24"/>
          <w:szCs w:val="24"/>
          <w:lang w:val="pt-BR"/>
        </w:rPr>
      </w:pPr>
      <w:r w:rsidRPr="00CB1715">
        <w:rPr>
          <w:rFonts w:eastAsia="Times" w:cs="Times"/>
          <w:b/>
          <w:i/>
          <w:color w:val="000000" w:themeColor="text1"/>
          <w:sz w:val="24"/>
          <w:szCs w:val="24"/>
          <w:lang w:val="pt-BR"/>
        </w:rPr>
        <w:t>Questão 7</w:t>
      </w:r>
    </w:p>
    <w:p w14:paraId="656E5A24" w14:textId="433D6830" w:rsidR="00613EC9" w:rsidRPr="00CB1715" w:rsidRDefault="001B36C9" w:rsidP="00613EC9">
      <w:pPr>
        <w:pStyle w:val="Professor"/>
        <w:rPr>
          <w:color w:val="000000" w:themeColor="text1"/>
        </w:rPr>
      </w:pPr>
      <w:r w:rsidRPr="00CB1715">
        <w:rPr>
          <w:color w:val="000000" w:themeColor="text1"/>
        </w:rPr>
        <w:t xml:space="preserve"> </w:t>
      </w:r>
    </w:p>
    <w:p w14:paraId="6C094BC7" w14:textId="1B2CE421" w:rsidR="00613EC9" w:rsidRPr="00CB1715" w:rsidRDefault="00613EC9" w:rsidP="00613EC9">
      <w:pPr>
        <w:pStyle w:val="Normal1"/>
        <w:tabs>
          <w:tab w:val="left" w:pos="1928"/>
        </w:tabs>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 xml:space="preserve">A charge faz referência </w:t>
      </w:r>
      <w:r w:rsidRPr="00CB1715">
        <w:rPr>
          <w:color w:val="000000" w:themeColor="text1"/>
          <w:lang w:val="pt-BR"/>
        </w:rPr>
        <w:t>às chamadas partilhas da Ásia e da África</w:t>
      </w:r>
      <w:r w:rsidRPr="00CB1715">
        <w:rPr>
          <w:rFonts w:eastAsia="Times" w:cs="Times"/>
          <w:color w:val="000000" w:themeColor="text1"/>
          <w:sz w:val="24"/>
          <w:szCs w:val="24"/>
          <w:lang w:val="pt-BR"/>
        </w:rPr>
        <w:t>, como ficou conhecido o processo de dominação imperialista europeia.</w:t>
      </w:r>
    </w:p>
    <w:p w14:paraId="03EACCD8" w14:textId="57EDA61B" w:rsidR="001124DA" w:rsidRPr="00CB1715" w:rsidRDefault="001124DA" w:rsidP="00613EC9">
      <w:pPr>
        <w:pStyle w:val="Normal1"/>
        <w:tabs>
          <w:tab w:val="left" w:pos="1928"/>
        </w:tabs>
        <w:spacing w:after="0" w:line="320" w:lineRule="exact"/>
        <w:jc w:val="both"/>
        <w:rPr>
          <w:rFonts w:eastAsia="Times" w:cs="Times"/>
          <w:color w:val="000000" w:themeColor="text1"/>
          <w:sz w:val="24"/>
          <w:szCs w:val="24"/>
          <w:lang w:val="pt-BR"/>
        </w:rPr>
      </w:pPr>
      <w:r w:rsidRPr="00CB1715">
        <w:rPr>
          <w:noProof/>
          <w:color w:val="000000" w:themeColor="text1"/>
        </w:rPr>
        <w:drawing>
          <wp:anchor distT="0" distB="0" distL="114300" distR="114300" simplePos="0" relativeHeight="251659264" behindDoc="0" locked="0" layoutInCell="1" hidden="0" allowOverlap="1" wp14:anchorId="255C3E9F" wp14:editId="3B8837B5">
            <wp:simplePos x="0" y="0"/>
            <wp:positionH relativeFrom="margin">
              <wp:posOffset>1103630</wp:posOffset>
            </wp:positionH>
            <wp:positionV relativeFrom="paragraph">
              <wp:posOffset>281940</wp:posOffset>
            </wp:positionV>
            <wp:extent cx="2439670" cy="3314700"/>
            <wp:effectExtent l="0" t="0" r="0" b="12700"/>
            <wp:wrapTopAndBottom/>
            <wp:docPr id="34" name="image01.png"/>
            <wp:cNvGraphicFramePr/>
            <a:graphic xmlns:a="http://schemas.openxmlformats.org/drawingml/2006/main">
              <a:graphicData uri="http://schemas.openxmlformats.org/drawingml/2006/picture">
                <pic:pic xmlns:pic="http://schemas.openxmlformats.org/drawingml/2006/picture">
                  <pic:nvPicPr>
                    <pic:cNvPr id="0" name="image01.png" descr="Macintosh HD:Users:denise:Desktop:Captura de Tela 2017-01-30 às 14.57.52.pn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243967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844EE" w14:textId="3F651AE5" w:rsidR="00613EC9" w:rsidRPr="00CB1715" w:rsidRDefault="001124DA" w:rsidP="00613EC9">
      <w:pPr>
        <w:pStyle w:val="Normal1"/>
        <w:tabs>
          <w:tab w:val="left" w:pos="1928"/>
        </w:tabs>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Observe a charge, que as tentativas de conquistar o mundo do britânicos e dos jesuítas. Com base nos conteúdos referentes ao neocolonialismo, analise as seguintes afirmações:</w:t>
      </w:r>
    </w:p>
    <w:p w14:paraId="49B92412" w14:textId="77777777" w:rsidR="00613EC9" w:rsidRPr="00CB1715" w:rsidRDefault="00613EC9" w:rsidP="00613EC9">
      <w:pPr>
        <w:pStyle w:val="Normal1"/>
        <w:numPr>
          <w:ilvl w:val="0"/>
          <w:numId w:val="47"/>
        </w:numPr>
        <w:tabs>
          <w:tab w:val="left" w:pos="1928"/>
        </w:tabs>
        <w:spacing w:after="0" w:line="320" w:lineRule="exact"/>
        <w:ind w:hanging="720"/>
        <w:jc w:val="both"/>
        <w:rPr>
          <w:rFonts w:eastAsia="Times" w:cs="Times"/>
          <w:color w:val="000000" w:themeColor="text1"/>
          <w:sz w:val="24"/>
          <w:szCs w:val="24"/>
          <w:lang w:val="pt-BR"/>
        </w:rPr>
      </w:pPr>
      <w:r w:rsidRPr="00CB1715">
        <w:rPr>
          <w:rFonts w:eastAsia="Times" w:cs="Times"/>
          <w:color w:val="000000" w:themeColor="text1"/>
          <w:sz w:val="24"/>
          <w:szCs w:val="24"/>
          <w:lang w:val="pt-BR"/>
        </w:rPr>
        <w:t>A Partilha da Ásia ocorreu não só entre os principais grupos econômicos como Inglaterra e França, mas envolveu também os interesses da Holanda, Rússia e Alemanha.</w:t>
      </w:r>
    </w:p>
    <w:p w14:paraId="5EA99690" w14:textId="77777777" w:rsidR="00613EC9" w:rsidRPr="00CB1715" w:rsidRDefault="00613EC9" w:rsidP="00613EC9">
      <w:pPr>
        <w:pStyle w:val="Normal1"/>
        <w:numPr>
          <w:ilvl w:val="0"/>
          <w:numId w:val="47"/>
        </w:numPr>
        <w:tabs>
          <w:tab w:val="left" w:pos="1928"/>
        </w:tabs>
        <w:spacing w:after="0" w:line="320" w:lineRule="exact"/>
        <w:ind w:hanging="720"/>
        <w:jc w:val="both"/>
        <w:rPr>
          <w:rFonts w:eastAsia="Times" w:cs="Times"/>
          <w:color w:val="000000" w:themeColor="text1"/>
          <w:sz w:val="24"/>
          <w:szCs w:val="24"/>
          <w:lang w:val="pt-BR"/>
        </w:rPr>
      </w:pPr>
      <w:r w:rsidRPr="00CB1715">
        <w:rPr>
          <w:rFonts w:eastAsia="Times" w:cs="Times"/>
          <w:color w:val="000000" w:themeColor="text1"/>
          <w:sz w:val="24"/>
          <w:szCs w:val="24"/>
          <w:lang w:val="pt-BR"/>
        </w:rPr>
        <w:t>Uma das justificativas das grandes potências para atuar e dominar esses novos mercados era uma suposta missão civilizadora para difundir o progresso pelo mundo.</w:t>
      </w:r>
    </w:p>
    <w:p w14:paraId="2B01EBDA" w14:textId="77777777" w:rsidR="00613EC9" w:rsidRPr="00CB1715" w:rsidRDefault="00613EC9" w:rsidP="00613EC9">
      <w:pPr>
        <w:pStyle w:val="Normal1"/>
        <w:numPr>
          <w:ilvl w:val="0"/>
          <w:numId w:val="47"/>
        </w:numPr>
        <w:tabs>
          <w:tab w:val="left" w:pos="1928"/>
        </w:tabs>
        <w:spacing w:after="0" w:line="320" w:lineRule="exact"/>
        <w:ind w:hanging="720"/>
        <w:jc w:val="both"/>
        <w:rPr>
          <w:rFonts w:eastAsia="Times" w:cs="Times"/>
          <w:color w:val="000000" w:themeColor="text1"/>
          <w:sz w:val="24"/>
          <w:szCs w:val="24"/>
          <w:lang w:val="pt-BR"/>
        </w:rPr>
      </w:pPr>
      <w:r w:rsidRPr="00CB1715">
        <w:rPr>
          <w:rFonts w:eastAsia="Times" w:cs="Times"/>
          <w:color w:val="000000" w:themeColor="text1"/>
          <w:sz w:val="24"/>
          <w:szCs w:val="24"/>
          <w:lang w:val="pt-BR"/>
        </w:rPr>
        <w:t>Houve pouca resistência por parte das populações dominadas na Ásia, especialmente na China e no Japão.</w:t>
      </w:r>
    </w:p>
    <w:p w14:paraId="03C1E65C" w14:textId="77777777" w:rsidR="00613EC9" w:rsidRPr="00CB1715" w:rsidRDefault="00613EC9" w:rsidP="00613EC9">
      <w:pPr>
        <w:pStyle w:val="Normal1"/>
        <w:numPr>
          <w:ilvl w:val="0"/>
          <w:numId w:val="47"/>
        </w:numPr>
        <w:tabs>
          <w:tab w:val="left" w:pos="1928"/>
        </w:tabs>
        <w:spacing w:after="0" w:line="320" w:lineRule="exact"/>
        <w:ind w:hanging="720"/>
        <w:jc w:val="both"/>
        <w:rPr>
          <w:rFonts w:eastAsia="Times" w:cs="Times"/>
          <w:color w:val="000000" w:themeColor="text1"/>
          <w:sz w:val="24"/>
          <w:szCs w:val="24"/>
          <w:lang w:val="pt-BR"/>
        </w:rPr>
      </w:pPr>
      <w:r w:rsidRPr="00CB1715">
        <w:rPr>
          <w:rFonts w:eastAsia="Times" w:cs="Times"/>
          <w:color w:val="000000" w:themeColor="text1"/>
          <w:sz w:val="24"/>
          <w:szCs w:val="24"/>
          <w:lang w:val="pt-BR"/>
        </w:rPr>
        <w:t>O imperialismo inglês atuou fortemente na China durante o reinado da rainha Vitória, na charge aparece o soldado britânico tentando assegurar o domínio inglês no mundo</w:t>
      </w:r>
    </w:p>
    <w:p w14:paraId="40AF1AEF" w14:textId="77777777" w:rsidR="00613EC9" w:rsidRPr="00CB1715" w:rsidRDefault="00613EC9" w:rsidP="00613EC9">
      <w:pPr>
        <w:pStyle w:val="Normal1"/>
        <w:spacing w:line="280" w:lineRule="exact"/>
        <w:rPr>
          <w:rFonts w:eastAsia="Times" w:cs="Times"/>
          <w:color w:val="000000" w:themeColor="text1"/>
          <w:sz w:val="24"/>
          <w:szCs w:val="24"/>
          <w:lang w:val="pt-BR"/>
        </w:rPr>
      </w:pPr>
    </w:p>
    <w:p w14:paraId="18A90F8E" w14:textId="77777777" w:rsidR="00613EC9" w:rsidRPr="00CB1715" w:rsidRDefault="00613EC9" w:rsidP="00613EC9">
      <w:pPr>
        <w:pStyle w:val="Normal1"/>
        <w:spacing w:line="280" w:lineRule="exact"/>
        <w:rPr>
          <w:rFonts w:eastAsia="Times" w:cs="Times"/>
          <w:color w:val="000000" w:themeColor="text1"/>
          <w:sz w:val="24"/>
          <w:szCs w:val="24"/>
          <w:lang w:val="pt-BR"/>
        </w:rPr>
      </w:pPr>
      <w:r w:rsidRPr="00CB1715">
        <w:rPr>
          <w:rFonts w:eastAsia="Times" w:cs="Times"/>
          <w:color w:val="000000" w:themeColor="text1"/>
          <w:sz w:val="24"/>
          <w:szCs w:val="24"/>
          <w:lang w:val="pt-BR"/>
        </w:rPr>
        <w:t>Estão corretas:</w:t>
      </w:r>
    </w:p>
    <w:p w14:paraId="28C66E10" w14:textId="77777777" w:rsidR="00613EC9" w:rsidRPr="00CB1715" w:rsidRDefault="00613EC9" w:rsidP="00B15549">
      <w:pPr>
        <w:pStyle w:val="Normal1"/>
        <w:spacing w:after="0" w:line="28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a) Apenas II.</w:t>
      </w:r>
    </w:p>
    <w:p w14:paraId="5F792D7C" w14:textId="77777777" w:rsidR="00613EC9" w:rsidRPr="00CB1715" w:rsidRDefault="00613EC9" w:rsidP="00B15549">
      <w:pPr>
        <w:pStyle w:val="Normal1"/>
        <w:spacing w:after="0" w:line="28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b) Apenas I e II.</w:t>
      </w:r>
    </w:p>
    <w:p w14:paraId="46D2C770" w14:textId="77777777" w:rsidR="00613EC9" w:rsidRPr="00CB1715" w:rsidRDefault="00613EC9" w:rsidP="00B15549">
      <w:pPr>
        <w:pStyle w:val="Normal1"/>
        <w:spacing w:after="0" w:line="28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c) Apenas I e III.</w:t>
      </w:r>
    </w:p>
    <w:p w14:paraId="1F39E1EA" w14:textId="77777777" w:rsidR="00613EC9" w:rsidRPr="00CB1715" w:rsidRDefault="00613EC9" w:rsidP="00B15549">
      <w:pPr>
        <w:pStyle w:val="Normal1"/>
        <w:spacing w:after="0" w:line="28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d) Apenas I. II e IV.</w:t>
      </w:r>
    </w:p>
    <w:p w14:paraId="0A9C99C4" w14:textId="77777777" w:rsidR="00613EC9" w:rsidRPr="00CB1715" w:rsidRDefault="00613EC9" w:rsidP="00B15549">
      <w:pPr>
        <w:pStyle w:val="Normal1"/>
        <w:spacing w:after="0" w:line="28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e) I, II, III e IV.</w:t>
      </w:r>
    </w:p>
    <w:p w14:paraId="34C399D1" w14:textId="77777777" w:rsidR="00613EC9" w:rsidRPr="00CB1715" w:rsidRDefault="00613EC9" w:rsidP="00613EC9">
      <w:pPr>
        <w:pStyle w:val="Normal1"/>
        <w:tabs>
          <w:tab w:val="left" w:pos="1928"/>
        </w:tabs>
        <w:spacing w:after="0" w:line="320" w:lineRule="exact"/>
        <w:jc w:val="both"/>
        <w:rPr>
          <w:rFonts w:eastAsia="Times" w:cs="Times"/>
          <w:color w:val="000000" w:themeColor="text1"/>
          <w:sz w:val="24"/>
          <w:szCs w:val="24"/>
          <w:lang w:val="pt-BR"/>
        </w:rPr>
      </w:pPr>
    </w:p>
    <w:p w14:paraId="4EF0C7CF" w14:textId="77777777" w:rsidR="00613EC9" w:rsidRPr="00CB1715" w:rsidRDefault="00613EC9" w:rsidP="00613EC9">
      <w:pPr>
        <w:pStyle w:val="Normal1"/>
        <w:keepNext/>
        <w:spacing w:before="240" w:after="60" w:line="320" w:lineRule="exact"/>
        <w:rPr>
          <w:rFonts w:eastAsia="Times" w:cs="Times"/>
          <w:b/>
          <w:i/>
          <w:color w:val="000000" w:themeColor="text1"/>
          <w:sz w:val="24"/>
          <w:szCs w:val="24"/>
          <w:lang w:val="pt-BR"/>
        </w:rPr>
      </w:pPr>
      <w:bookmarkStart w:id="0" w:name="_gjdgxs" w:colFirst="0" w:colLast="0"/>
      <w:bookmarkEnd w:id="0"/>
      <w:r w:rsidRPr="00CB1715">
        <w:rPr>
          <w:rFonts w:eastAsia="Times" w:cs="Times"/>
          <w:b/>
          <w:i/>
          <w:color w:val="000000" w:themeColor="text1"/>
          <w:sz w:val="24"/>
          <w:szCs w:val="24"/>
          <w:lang w:val="pt-BR"/>
        </w:rPr>
        <w:t>Questão 8</w:t>
      </w:r>
    </w:p>
    <w:p w14:paraId="062E24B9" w14:textId="231746F1" w:rsidR="00613EC9" w:rsidRPr="00CB1715" w:rsidRDefault="001B36C9" w:rsidP="00613EC9">
      <w:pPr>
        <w:pStyle w:val="Professor"/>
        <w:rPr>
          <w:color w:val="000000" w:themeColor="text1"/>
        </w:rPr>
      </w:pPr>
      <w:r w:rsidRPr="00CB1715">
        <w:rPr>
          <w:color w:val="000000" w:themeColor="text1"/>
        </w:rPr>
        <w:t xml:space="preserve"> </w:t>
      </w:r>
    </w:p>
    <w:p w14:paraId="33437C7D" w14:textId="77777777" w:rsidR="00613EC9" w:rsidRPr="00CB1715" w:rsidRDefault="00613EC9" w:rsidP="00613EC9">
      <w:pPr>
        <w:pStyle w:val="Normal1"/>
        <w:spacing w:line="240" w:lineRule="atLeast"/>
        <w:jc w:val="center"/>
        <w:rPr>
          <w:rFonts w:eastAsia="Times" w:cs="Times"/>
          <w:color w:val="000000" w:themeColor="text1"/>
          <w:sz w:val="24"/>
          <w:szCs w:val="24"/>
        </w:rPr>
      </w:pPr>
      <w:r w:rsidRPr="00CB1715">
        <w:rPr>
          <w:noProof/>
          <w:color w:val="000000" w:themeColor="text1"/>
        </w:rPr>
        <w:drawing>
          <wp:inline distT="0" distB="0" distL="0" distR="0" wp14:anchorId="7FD97E7B" wp14:editId="35BFC7CE">
            <wp:extent cx="4416919" cy="3291628"/>
            <wp:effectExtent l="0" t="0" r="3175" b="10795"/>
            <wp:docPr id="3" name="image05.jpg"/>
            <wp:cNvGraphicFramePr/>
            <a:graphic xmlns:a="http://schemas.openxmlformats.org/drawingml/2006/main">
              <a:graphicData uri="http://schemas.openxmlformats.org/drawingml/2006/picture">
                <pic:pic xmlns:pic="http://schemas.openxmlformats.org/drawingml/2006/picture">
                  <pic:nvPicPr>
                    <pic:cNvPr id="0" name="image05.jpg" descr="Macintosh HD:Users:denise:Desktop:American_progress.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4417779" cy="3292269"/>
                    </a:xfrm>
                    <a:prstGeom prst="rect">
                      <a:avLst/>
                    </a:prstGeom>
                    <a:ln/>
                  </pic:spPr>
                </pic:pic>
              </a:graphicData>
            </a:graphic>
          </wp:inline>
        </w:drawing>
      </w:r>
    </w:p>
    <w:p w14:paraId="3F0B927D" w14:textId="77777777" w:rsidR="00613EC9" w:rsidRPr="00CB1715" w:rsidRDefault="00613EC9" w:rsidP="00613EC9">
      <w:pPr>
        <w:pStyle w:val="Normal1"/>
        <w:tabs>
          <w:tab w:val="left" w:pos="5670"/>
        </w:tabs>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 xml:space="preserve">A obra </w:t>
      </w:r>
      <w:r w:rsidRPr="00CB1715">
        <w:rPr>
          <w:rFonts w:eastAsia="Times" w:cs="Times"/>
          <w:i/>
          <w:color w:val="000000" w:themeColor="text1"/>
          <w:sz w:val="24"/>
          <w:szCs w:val="24"/>
          <w:lang w:val="pt-BR"/>
        </w:rPr>
        <w:t>O progresso da América</w:t>
      </w:r>
      <w:r w:rsidRPr="00CB1715">
        <w:rPr>
          <w:rFonts w:eastAsia="Times" w:cs="Times"/>
          <w:color w:val="000000" w:themeColor="text1"/>
          <w:sz w:val="24"/>
          <w:szCs w:val="24"/>
          <w:lang w:val="pt-BR"/>
        </w:rPr>
        <w:t xml:space="preserve">, de John </w:t>
      </w:r>
      <w:proofErr w:type="spellStart"/>
      <w:r w:rsidRPr="00CB1715">
        <w:rPr>
          <w:rFonts w:eastAsia="Times" w:cs="Times"/>
          <w:color w:val="000000" w:themeColor="text1"/>
          <w:sz w:val="24"/>
          <w:szCs w:val="24"/>
          <w:lang w:val="pt-BR"/>
        </w:rPr>
        <w:t>Gast</w:t>
      </w:r>
      <w:proofErr w:type="spellEnd"/>
      <w:r w:rsidRPr="00CB1715">
        <w:rPr>
          <w:rFonts w:eastAsia="Times" w:cs="Times"/>
          <w:color w:val="000000" w:themeColor="text1"/>
          <w:sz w:val="24"/>
          <w:szCs w:val="24"/>
          <w:lang w:val="pt-BR"/>
        </w:rPr>
        <w:t>, de 1872 aproximadamente, é uma alegoria ao “destino  manifesto”, uma doutrina muito divulgada pelo governo dos Estados Unidos no século XIX. Observe a imagem e explique o que era essa ideologia e a sua importância para a expansão norte-americana.</w:t>
      </w:r>
    </w:p>
    <w:p w14:paraId="39FF9F66" w14:textId="77777777" w:rsidR="00613EC9" w:rsidRPr="00CB1715" w:rsidRDefault="00613EC9" w:rsidP="00613EC9">
      <w:pPr>
        <w:pStyle w:val="Normal1"/>
        <w:spacing w:line="320" w:lineRule="exact"/>
        <w:rPr>
          <w:rFonts w:eastAsia="Times" w:cs="Times"/>
          <w:color w:val="000000" w:themeColor="text1"/>
          <w:sz w:val="24"/>
          <w:szCs w:val="24"/>
          <w:lang w:val="pt-BR"/>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720"/>
      </w:tblGrid>
      <w:tr w:rsidR="00613EC9" w:rsidRPr="00CB1715" w14:paraId="0567A9E9" w14:textId="77777777" w:rsidTr="00B15549">
        <w:trPr>
          <w:trHeight w:val="680"/>
        </w:trPr>
        <w:tc>
          <w:tcPr>
            <w:tcW w:w="8720" w:type="dxa"/>
          </w:tcPr>
          <w:p w14:paraId="1E92EBAA" w14:textId="6D988650"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6859C0AF" w14:textId="77777777" w:rsidTr="00B15549">
        <w:trPr>
          <w:trHeight w:val="680"/>
        </w:trPr>
        <w:tc>
          <w:tcPr>
            <w:tcW w:w="8720" w:type="dxa"/>
          </w:tcPr>
          <w:p w14:paraId="74EDF841" w14:textId="45FB9467"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3999F5AD" w14:textId="77777777" w:rsidTr="00B15549">
        <w:trPr>
          <w:trHeight w:val="680"/>
        </w:trPr>
        <w:tc>
          <w:tcPr>
            <w:tcW w:w="8720" w:type="dxa"/>
          </w:tcPr>
          <w:p w14:paraId="5641E924" w14:textId="44D5ADEE"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67720778" w14:textId="77777777" w:rsidTr="00B15549">
        <w:trPr>
          <w:trHeight w:val="680"/>
        </w:trPr>
        <w:tc>
          <w:tcPr>
            <w:tcW w:w="8720" w:type="dxa"/>
          </w:tcPr>
          <w:p w14:paraId="6272C164" w14:textId="0DB75131" w:rsidR="00613EC9" w:rsidRPr="00CB1715" w:rsidRDefault="001B36C9" w:rsidP="0074475F">
            <w:pPr>
              <w:pStyle w:val="Professor"/>
              <w:rPr>
                <w:color w:val="000000" w:themeColor="text1"/>
                <w:lang w:val="pt-BR"/>
              </w:rPr>
            </w:pPr>
            <w:r w:rsidRPr="00CB1715">
              <w:rPr>
                <w:color w:val="000000" w:themeColor="text1"/>
                <w:lang w:val="pt-BR"/>
              </w:rPr>
              <w:t xml:space="preserve"> </w:t>
            </w:r>
          </w:p>
        </w:tc>
      </w:tr>
      <w:tr w:rsidR="00613EC9" w:rsidRPr="00CB1715" w14:paraId="2F725102" w14:textId="77777777" w:rsidTr="00B15549">
        <w:trPr>
          <w:trHeight w:val="680"/>
        </w:trPr>
        <w:tc>
          <w:tcPr>
            <w:tcW w:w="8720" w:type="dxa"/>
            <w:tcBorders>
              <w:bottom w:val="single" w:sz="4" w:space="0" w:color="auto"/>
            </w:tcBorders>
          </w:tcPr>
          <w:p w14:paraId="1C958740" w14:textId="28049A36" w:rsidR="00613EC9" w:rsidRPr="00CB1715" w:rsidRDefault="001B36C9" w:rsidP="001B36C9">
            <w:pPr>
              <w:pStyle w:val="Professor"/>
              <w:tabs>
                <w:tab w:val="left" w:pos="2800"/>
              </w:tabs>
              <w:rPr>
                <w:color w:val="000000" w:themeColor="text1"/>
              </w:rPr>
            </w:pPr>
            <w:r w:rsidRPr="00CB1715">
              <w:rPr>
                <w:color w:val="000000" w:themeColor="text1"/>
              </w:rPr>
              <w:t xml:space="preserve"> </w:t>
            </w:r>
          </w:p>
        </w:tc>
      </w:tr>
      <w:tr w:rsidR="00613EC9" w:rsidRPr="00CB1715" w14:paraId="74561ECC" w14:textId="77777777" w:rsidTr="00B15549">
        <w:tblPrEx>
          <w:tblBorders>
            <w:left w:val="single" w:sz="4" w:space="0" w:color="auto"/>
            <w:right w:val="single" w:sz="4" w:space="0" w:color="auto"/>
          </w:tblBorders>
          <w:tblLook w:val="0000" w:firstRow="0" w:lastRow="0" w:firstColumn="0" w:lastColumn="0" w:noHBand="0" w:noVBand="0"/>
        </w:tblPrEx>
        <w:trPr>
          <w:trHeight w:val="680"/>
        </w:trPr>
        <w:tc>
          <w:tcPr>
            <w:tcW w:w="8720" w:type="dxa"/>
            <w:tcBorders>
              <w:left w:val="nil"/>
              <w:right w:val="nil"/>
            </w:tcBorders>
          </w:tcPr>
          <w:p w14:paraId="4F9A7A64" w14:textId="77777777" w:rsidR="00613EC9" w:rsidRPr="00CB1715" w:rsidRDefault="00613EC9" w:rsidP="0074475F">
            <w:pPr>
              <w:pStyle w:val="Normal1"/>
              <w:spacing w:line="320" w:lineRule="exact"/>
              <w:rPr>
                <w:rFonts w:eastAsia="Times" w:cs="Times"/>
                <w:color w:val="000000" w:themeColor="text1"/>
                <w:sz w:val="24"/>
                <w:szCs w:val="24"/>
              </w:rPr>
            </w:pPr>
          </w:p>
        </w:tc>
      </w:tr>
      <w:tr w:rsidR="00613EC9" w:rsidRPr="00CB1715" w14:paraId="3FD52161" w14:textId="77777777" w:rsidTr="00B15549">
        <w:tblPrEx>
          <w:tblBorders>
            <w:left w:val="single" w:sz="4" w:space="0" w:color="auto"/>
            <w:right w:val="single" w:sz="4" w:space="0" w:color="auto"/>
          </w:tblBorders>
          <w:tblLook w:val="0000" w:firstRow="0" w:lastRow="0" w:firstColumn="0" w:lastColumn="0" w:noHBand="0" w:noVBand="0"/>
        </w:tblPrEx>
        <w:trPr>
          <w:trHeight w:val="680"/>
        </w:trPr>
        <w:tc>
          <w:tcPr>
            <w:tcW w:w="8720" w:type="dxa"/>
            <w:tcBorders>
              <w:left w:val="nil"/>
              <w:right w:val="nil"/>
            </w:tcBorders>
          </w:tcPr>
          <w:p w14:paraId="26E87B76" w14:textId="77777777" w:rsidR="00613EC9" w:rsidRPr="00CB1715" w:rsidRDefault="00613EC9" w:rsidP="0074475F">
            <w:pPr>
              <w:pStyle w:val="Normal1"/>
              <w:spacing w:line="320" w:lineRule="exact"/>
              <w:rPr>
                <w:rFonts w:eastAsia="Times" w:cs="Times"/>
                <w:color w:val="000000" w:themeColor="text1"/>
                <w:sz w:val="24"/>
                <w:szCs w:val="24"/>
              </w:rPr>
            </w:pPr>
          </w:p>
        </w:tc>
      </w:tr>
    </w:tbl>
    <w:p w14:paraId="1971A792" w14:textId="77777777" w:rsidR="00613EC9" w:rsidRPr="00CB1715" w:rsidRDefault="00613EC9" w:rsidP="00613EC9">
      <w:pPr>
        <w:pStyle w:val="Normal1"/>
        <w:keepNext/>
        <w:spacing w:before="240" w:after="60" w:line="320" w:lineRule="exact"/>
        <w:rPr>
          <w:rFonts w:eastAsia="Times" w:cs="Times"/>
          <w:b/>
          <w:i/>
          <w:color w:val="000000" w:themeColor="text1"/>
          <w:sz w:val="24"/>
          <w:szCs w:val="24"/>
        </w:rPr>
      </w:pPr>
    </w:p>
    <w:p w14:paraId="38365DC9" w14:textId="77777777" w:rsidR="00613EC9" w:rsidRPr="00CB1715" w:rsidRDefault="00613EC9" w:rsidP="00613EC9">
      <w:pPr>
        <w:pStyle w:val="Normal1"/>
        <w:keepNext/>
        <w:spacing w:before="240" w:after="60" w:line="320" w:lineRule="exact"/>
        <w:rPr>
          <w:rFonts w:eastAsia="Times" w:cs="Times"/>
          <w:color w:val="000000" w:themeColor="text1"/>
          <w:sz w:val="24"/>
          <w:szCs w:val="24"/>
        </w:rPr>
      </w:pPr>
      <w:proofErr w:type="spellStart"/>
      <w:r w:rsidRPr="00CB1715">
        <w:rPr>
          <w:rFonts w:eastAsia="Times" w:cs="Times"/>
          <w:b/>
          <w:i/>
          <w:color w:val="000000" w:themeColor="text1"/>
          <w:sz w:val="24"/>
          <w:szCs w:val="24"/>
        </w:rPr>
        <w:t>Questão</w:t>
      </w:r>
      <w:proofErr w:type="spellEnd"/>
      <w:r w:rsidRPr="00CB1715">
        <w:rPr>
          <w:rFonts w:eastAsia="Times" w:cs="Times"/>
          <w:b/>
          <w:i/>
          <w:color w:val="000000" w:themeColor="text1"/>
          <w:sz w:val="24"/>
          <w:szCs w:val="24"/>
        </w:rPr>
        <w:t xml:space="preserve"> 9</w:t>
      </w:r>
    </w:p>
    <w:p w14:paraId="18B8C861" w14:textId="3FB017A6" w:rsidR="00613EC9" w:rsidRPr="00CB1715" w:rsidRDefault="001B36C9" w:rsidP="00613EC9">
      <w:pPr>
        <w:pStyle w:val="Professor"/>
        <w:rPr>
          <w:color w:val="000000" w:themeColor="text1"/>
        </w:rPr>
      </w:pPr>
      <w:r w:rsidRPr="00CB1715">
        <w:rPr>
          <w:color w:val="000000" w:themeColor="text1"/>
        </w:rPr>
        <w:t xml:space="preserve"> </w:t>
      </w:r>
    </w:p>
    <w:p w14:paraId="0F162B19" w14:textId="1960E9E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No final do século XVIII, o governo do presidente George Washington promoveu um programa econômico nos Estados Unidos com o objetivo de desenvolver a indústria, o comércio e as finanças do país. Essas medidas contribuíram para acelerar o crescimento estadunidense. Sobre os fatores que contribuíram para a expansão dos Estados Unidos é incorreto afirmar que:</w:t>
      </w:r>
    </w:p>
    <w:p w14:paraId="60802689" w14:textId="5A47BF28" w:rsidR="00613EC9" w:rsidRPr="00CB1715" w:rsidRDefault="00B15549" w:rsidP="00B15549">
      <w:pPr>
        <w:pStyle w:val="Normal1"/>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a)</w:t>
      </w:r>
      <w:r w:rsidR="00613EC9" w:rsidRPr="00CB1715">
        <w:rPr>
          <w:rFonts w:eastAsia="Times" w:cs="Times"/>
          <w:color w:val="000000" w:themeColor="text1"/>
          <w:sz w:val="24"/>
          <w:szCs w:val="24"/>
          <w:lang w:val="pt-BR"/>
        </w:rPr>
        <w:t xml:space="preserve"> A chegada de imigrantes europeus ajudou a acelerar a expansão territorial dos Estados Unidos em direção à costa leste do país.</w:t>
      </w:r>
    </w:p>
    <w:p w14:paraId="2F534869" w14:textId="1905158E" w:rsidR="00613EC9" w:rsidRPr="00CB1715" w:rsidRDefault="00B15549" w:rsidP="00B15549">
      <w:pPr>
        <w:pStyle w:val="Normal1"/>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b)</w:t>
      </w:r>
      <w:r w:rsidR="00613EC9" w:rsidRPr="00CB1715">
        <w:rPr>
          <w:rFonts w:eastAsia="Times" w:cs="Times"/>
          <w:color w:val="000000" w:themeColor="text1"/>
          <w:sz w:val="24"/>
          <w:szCs w:val="24"/>
          <w:lang w:val="pt-BR"/>
        </w:rPr>
        <w:t xml:space="preserve"> A difusão da doutrina do destino manifesto, baseada na superioridade dos grupos sociais brancos sobre os indígenas foi conveniente para os objetivos políticos do governo naquele contexto histórico.</w:t>
      </w:r>
    </w:p>
    <w:p w14:paraId="290DBA8A" w14:textId="15E5186C" w:rsidR="00613EC9" w:rsidRPr="00CB1715" w:rsidRDefault="00B15549" w:rsidP="00B15549">
      <w:pPr>
        <w:pStyle w:val="Normal1"/>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c)</w:t>
      </w:r>
      <w:r w:rsidR="00613EC9" w:rsidRPr="00CB1715">
        <w:rPr>
          <w:rFonts w:eastAsia="Times" w:cs="Times"/>
          <w:color w:val="000000" w:themeColor="text1"/>
          <w:sz w:val="24"/>
          <w:szCs w:val="24"/>
          <w:lang w:val="pt-BR"/>
        </w:rPr>
        <w:t xml:space="preserve"> O choque entre os conquistadores brancos e os povos indígenas que habitavam o oeste do país causou vários conflitos e o extermínio de diversas nações, permitindo a ocupação de terras indígenas</w:t>
      </w:r>
    </w:p>
    <w:p w14:paraId="113EBCC4" w14:textId="13A430B8" w:rsidR="00613EC9" w:rsidRPr="00CB1715" w:rsidRDefault="00B15549" w:rsidP="00BF0C2E">
      <w:pPr>
        <w:pStyle w:val="Normal1"/>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d)</w:t>
      </w:r>
      <w:r w:rsidR="00613EC9" w:rsidRPr="00CB1715">
        <w:rPr>
          <w:rFonts w:eastAsia="Times" w:cs="Times"/>
          <w:color w:val="000000" w:themeColor="text1"/>
          <w:sz w:val="24"/>
          <w:szCs w:val="24"/>
          <w:lang w:val="pt-BR"/>
        </w:rPr>
        <w:t xml:space="preserve"> O governo dos Estados Unidos, por meio da compra, da diplomacia e da guerra, anexou territórios que pertenciam a países europeus.</w:t>
      </w:r>
    </w:p>
    <w:p w14:paraId="2EDC6832" w14:textId="77777777" w:rsidR="00613EC9" w:rsidRPr="00CB1715" w:rsidRDefault="00613EC9" w:rsidP="00613EC9">
      <w:pPr>
        <w:pStyle w:val="Normal1"/>
        <w:keepNext/>
        <w:spacing w:before="240" w:after="60" w:line="320" w:lineRule="exact"/>
        <w:rPr>
          <w:rFonts w:eastAsia="Times" w:cs="Times"/>
          <w:color w:val="000000" w:themeColor="text1"/>
          <w:sz w:val="24"/>
          <w:szCs w:val="24"/>
        </w:rPr>
      </w:pPr>
      <w:proofErr w:type="spellStart"/>
      <w:r w:rsidRPr="00CB1715">
        <w:rPr>
          <w:rFonts w:eastAsia="Times" w:cs="Times"/>
          <w:b/>
          <w:i/>
          <w:color w:val="000000" w:themeColor="text1"/>
          <w:sz w:val="24"/>
          <w:szCs w:val="24"/>
        </w:rPr>
        <w:lastRenderedPageBreak/>
        <w:t>Questão</w:t>
      </w:r>
      <w:proofErr w:type="spellEnd"/>
      <w:r w:rsidRPr="00CB1715">
        <w:rPr>
          <w:rFonts w:eastAsia="Times" w:cs="Times"/>
          <w:b/>
          <w:i/>
          <w:color w:val="000000" w:themeColor="text1"/>
          <w:sz w:val="24"/>
          <w:szCs w:val="24"/>
        </w:rPr>
        <w:t xml:space="preserve"> 10</w:t>
      </w:r>
    </w:p>
    <w:p w14:paraId="58961A75" w14:textId="34BA7390" w:rsidR="00613EC9" w:rsidRPr="00CB1715" w:rsidRDefault="001B36C9" w:rsidP="00613EC9">
      <w:pPr>
        <w:pStyle w:val="Professor"/>
        <w:rPr>
          <w:color w:val="000000" w:themeColor="text1"/>
        </w:rPr>
      </w:pPr>
      <w:r w:rsidRPr="00CB1715">
        <w:rPr>
          <w:color w:val="000000" w:themeColor="text1"/>
        </w:rPr>
        <w:t xml:space="preserve"> </w:t>
      </w:r>
    </w:p>
    <w:p w14:paraId="1181E19C" w14:textId="77777777" w:rsidR="00613EC9" w:rsidRPr="00CB1715" w:rsidRDefault="00613EC9" w:rsidP="00613EC9">
      <w:pPr>
        <w:pStyle w:val="Normal1"/>
        <w:tabs>
          <w:tab w:val="left" w:pos="1928"/>
        </w:tabs>
        <w:spacing w:after="0" w:line="320" w:lineRule="exact"/>
        <w:jc w:val="both"/>
        <w:rPr>
          <w:rFonts w:eastAsia="Times" w:cs="Times"/>
          <w:color w:val="000000" w:themeColor="text1"/>
          <w:spacing w:val="-4"/>
          <w:sz w:val="24"/>
          <w:szCs w:val="24"/>
          <w:lang w:val="pt-BR"/>
        </w:rPr>
      </w:pPr>
      <w:r w:rsidRPr="00CB1715">
        <w:rPr>
          <w:rFonts w:eastAsia="Times" w:cs="Times"/>
          <w:color w:val="000000" w:themeColor="text1"/>
          <w:spacing w:val="-4"/>
          <w:sz w:val="24"/>
          <w:szCs w:val="24"/>
          <w:lang w:val="pt-BR"/>
        </w:rPr>
        <w:t>A expansão dos Estados Unidos e o aumento da população promoveram o desenvolvimento do mercado interno, mas não impediram a divisão do país em duas regiões: o norte, formado por uma rica burguesia industrial e o sul, dominado por uma elite rural ainda baseada na mão do obra escrava. Os conflitos gerados pelas diferentes propostas de desenvolvimento de cada região culminaram na Guerra de Secessão (1861-1865). Analise as proposições a seguir e indique se são verdadeiras (V) ou falsas (F):</w:t>
      </w:r>
    </w:p>
    <w:p w14:paraId="3EB8CEC0" w14:textId="77777777" w:rsidR="00613EC9" w:rsidRPr="00CB1715" w:rsidRDefault="00613EC9" w:rsidP="00613EC9">
      <w:pPr>
        <w:pStyle w:val="Normal1"/>
        <w:tabs>
          <w:tab w:val="left" w:pos="2533"/>
        </w:tabs>
        <w:spacing w:after="0" w:line="320" w:lineRule="exact"/>
        <w:jc w:val="both"/>
        <w:rPr>
          <w:rFonts w:eastAsia="Times" w:cs="Times"/>
          <w:color w:val="000000" w:themeColor="text1"/>
          <w:sz w:val="24"/>
          <w:szCs w:val="24"/>
          <w:lang w:val="pt-BR"/>
        </w:rPr>
      </w:pPr>
    </w:p>
    <w:p w14:paraId="52E0749D" w14:textId="77777777" w:rsidR="00613EC9" w:rsidRPr="00CB1715" w:rsidRDefault="00613EC9" w:rsidP="00613EC9">
      <w:pPr>
        <w:pStyle w:val="Normal1"/>
        <w:tabs>
          <w:tab w:val="left" w:pos="2533"/>
        </w:tabs>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1. Em 1861, estados do sul dos Estados Unidos se uniram e decidiram separar-se da União. Fundaram então os Estados Confederados da América.</w:t>
      </w:r>
    </w:p>
    <w:p w14:paraId="07E69536" w14:textId="77777777" w:rsidR="00613EC9" w:rsidRPr="00CB1715" w:rsidRDefault="00613EC9" w:rsidP="00613EC9">
      <w:pPr>
        <w:pStyle w:val="Normal1"/>
        <w:tabs>
          <w:tab w:val="left" w:pos="2533"/>
        </w:tabs>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2. Na época da guerra, o sistema de trabalho sulista era baseado no trabalho assalariado e defendia as tarifas protecionistas. A ideia era vender seus produtos agrícolas no exterior e importar manufaturados.</w:t>
      </w:r>
    </w:p>
    <w:p w14:paraId="33F6FADB" w14:textId="77777777" w:rsidR="00613EC9" w:rsidRPr="00CB1715" w:rsidRDefault="00613EC9" w:rsidP="00613EC9">
      <w:pPr>
        <w:pStyle w:val="Normal1"/>
        <w:tabs>
          <w:tab w:val="left" w:pos="2533"/>
        </w:tabs>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3. O presidente  dos Estados Unidos nesse período era Abraham Lincoln. A atuação de Lincoln foi decisiva para os rumos da guerra: ele se opôs aos confederados e aboliu a escravidão, mas foi assassinado logo após o fim do conflito.</w:t>
      </w:r>
    </w:p>
    <w:p w14:paraId="25026CEA" w14:textId="77777777" w:rsidR="00613EC9" w:rsidRPr="00CB1715" w:rsidRDefault="00613EC9" w:rsidP="00613EC9">
      <w:pPr>
        <w:pStyle w:val="Normal1"/>
        <w:tabs>
          <w:tab w:val="left" w:pos="2533"/>
        </w:tabs>
        <w:spacing w:before="24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4. A guerra prejudicou a economia dos Estados Unidos e, além das perdas humanas, contribuiu para aumentar a desigualdade social e diminuir o desenvolvimento capitalista dos Estados Unidos.</w:t>
      </w:r>
    </w:p>
    <w:p w14:paraId="6919202D" w14:textId="77777777" w:rsidR="00613EC9" w:rsidRPr="00CB1715" w:rsidRDefault="00613EC9" w:rsidP="00613EC9">
      <w:pPr>
        <w:pStyle w:val="Normal1"/>
        <w:tabs>
          <w:tab w:val="left" w:pos="2533"/>
        </w:tabs>
        <w:spacing w:after="0" w:line="320" w:lineRule="exact"/>
        <w:jc w:val="both"/>
        <w:rPr>
          <w:rFonts w:eastAsia="Times" w:cs="Times"/>
          <w:color w:val="000000" w:themeColor="text1"/>
          <w:sz w:val="24"/>
          <w:szCs w:val="24"/>
          <w:lang w:val="pt-BR"/>
        </w:rPr>
      </w:pPr>
    </w:p>
    <w:p w14:paraId="03F45005" w14:textId="77777777" w:rsidR="00613EC9" w:rsidRPr="00CB1715" w:rsidRDefault="00613EC9" w:rsidP="00613EC9">
      <w:pPr>
        <w:pStyle w:val="Normal1"/>
        <w:spacing w:after="0" w:line="320" w:lineRule="exact"/>
        <w:ind w:left="360"/>
        <w:jc w:val="both"/>
        <w:rPr>
          <w:rFonts w:eastAsia="Times" w:cs="Times"/>
          <w:b/>
          <w:color w:val="000000" w:themeColor="text1"/>
          <w:sz w:val="24"/>
          <w:szCs w:val="24"/>
          <w:lang w:val="pt-BR"/>
        </w:rPr>
        <w:sectPr w:rsidR="00613EC9" w:rsidRPr="00CB1715" w:rsidSect="0074475F">
          <w:type w:val="continuous"/>
          <w:pgSz w:w="11906" w:h="16838"/>
          <w:pgMar w:top="1417" w:right="1701" w:bottom="1417" w:left="1701" w:header="708" w:footer="708" w:gutter="0"/>
          <w:cols w:space="708"/>
          <w:titlePg/>
          <w:docGrid w:linePitch="360"/>
        </w:sectPr>
      </w:pPr>
    </w:p>
    <w:p w14:paraId="4EAE71FC" w14:textId="1347DDB8" w:rsidR="00613EC9" w:rsidRPr="00CB1715" w:rsidRDefault="0074475F" w:rsidP="0074475F">
      <w:pPr>
        <w:pStyle w:val="Normal1"/>
        <w:spacing w:after="0" w:line="320" w:lineRule="exact"/>
        <w:jc w:val="both"/>
        <w:rPr>
          <w:rFonts w:eastAsia="Times" w:cs="Times"/>
          <w:color w:val="000000" w:themeColor="text1"/>
          <w:sz w:val="24"/>
          <w:szCs w:val="24"/>
        </w:rPr>
      </w:pPr>
      <w:r w:rsidRPr="00CB1715">
        <w:rPr>
          <w:rFonts w:eastAsia="Times" w:cs="Times"/>
          <w:color w:val="000000" w:themeColor="text1"/>
          <w:sz w:val="24"/>
          <w:szCs w:val="24"/>
        </w:rPr>
        <w:lastRenderedPageBreak/>
        <w:t>a)</w:t>
      </w:r>
      <w:r w:rsidR="00613EC9" w:rsidRPr="00CB1715">
        <w:rPr>
          <w:rFonts w:eastAsia="Times" w:cs="Times"/>
          <w:color w:val="000000" w:themeColor="text1"/>
          <w:sz w:val="24"/>
          <w:szCs w:val="24"/>
        </w:rPr>
        <w:t xml:space="preserve"> V-F-V-F</w:t>
      </w:r>
    </w:p>
    <w:p w14:paraId="1557A3CC" w14:textId="0812EA32" w:rsidR="00613EC9" w:rsidRPr="00CB1715" w:rsidRDefault="0074475F" w:rsidP="0074475F">
      <w:pPr>
        <w:pStyle w:val="Normal1"/>
        <w:spacing w:after="0" w:line="320" w:lineRule="exact"/>
        <w:jc w:val="both"/>
        <w:rPr>
          <w:rFonts w:eastAsia="Times" w:cs="Times"/>
          <w:color w:val="000000" w:themeColor="text1"/>
          <w:sz w:val="24"/>
          <w:szCs w:val="24"/>
        </w:rPr>
      </w:pPr>
      <w:r w:rsidRPr="00CB1715">
        <w:rPr>
          <w:rFonts w:eastAsia="Times" w:cs="Times"/>
          <w:color w:val="000000" w:themeColor="text1"/>
          <w:sz w:val="24"/>
          <w:szCs w:val="24"/>
        </w:rPr>
        <w:t>b)</w:t>
      </w:r>
      <w:r w:rsidR="00613EC9" w:rsidRPr="00CB1715">
        <w:rPr>
          <w:rFonts w:eastAsia="Times" w:cs="Times"/>
          <w:color w:val="000000" w:themeColor="text1"/>
          <w:sz w:val="24"/>
          <w:szCs w:val="24"/>
        </w:rPr>
        <w:t xml:space="preserve"> F-V-F-V</w:t>
      </w:r>
    </w:p>
    <w:p w14:paraId="5E337504" w14:textId="56E96EE4" w:rsidR="00613EC9" w:rsidRPr="00CB1715" w:rsidRDefault="0074475F" w:rsidP="0074475F">
      <w:pPr>
        <w:pStyle w:val="Normal1"/>
        <w:spacing w:after="0" w:line="320" w:lineRule="exact"/>
        <w:jc w:val="both"/>
        <w:rPr>
          <w:rFonts w:eastAsia="Times" w:cs="Times"/>
          <w:color w:val="000000" w:themeColor="text1"/>
          <w:sz w:val="24"/>
          <w:szCs w:val="24"/>
        </w:rPr>
      </w:pPr>
      <w:r w:rsidRPr="00CB1715">
        <w:rPr>
          <w:rFonts w:eastAsia="Times" w:cs="Times"/>
          <w:color w:val="000000" w:themeColor="text1"/>
          <w:sz w:val="24"/>
          <w:szCs w:val="24"/>
        </w:rPr>
        <w:lastRenderedPageBreak/>
        <w:t>c)</w:t>
      </w:r>
      <w:r w:rsidR="00613EC9" w:rsidRPr="00CB1715">
        <w:rPr>
          <w:rFonts w:eastAsia="Times" w:cs="Times"/>
          <w:color w:val="000000" w:themeColor="text1"/>
          <w:sz w:val="24"/>
          <w:szCs w:val="24"/>
        </w:rPr>
        <w:t xml:space="preserve"> V-V-F-V</w:t>
      </w:r>
    </w:p>
    <w:p w14:paraId="771D0539" w14:textId="1EC87BD5" w:rsidR="00613EC9" w:rsidRPr="00CB1715" w:rsidRDefault="0074475F" w:rsidP="0074475F">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d)</w:t>
      </w:r>
      <w:r w:rsidR="00613EC9" w:rsidRPr="00CB1715">
        <w:rPr>
          <w:rFonts w:eastAsia="Times" w:cs="Times"/>
          <w:color w:val="000000" w:themeColor="text1"/>
          <w:sz w:val="24"/>
          <w:szCs w:val="24"/>
          <w:lang w:val="pt-BR"/>
        </w:rPr>
        <w:t xml:space="preserve"> V-F-V-V</w:t>
      </w:r>
    </w:p>
    <w:p w14:paraId="2F5E55B1" w14:textId="11A08799" w:rsidR="00613EC9" w:rsidRPr="00CB1715" w:rsidRDefault="0074475F" w:rsidP="0074475F">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lastRenderedPageBreak/>
        <w:t>e)</w:t>
      </w:r>
      <w:r w:rsidR="00613EC9" w:rsidRPr="00CB1715">
        <w:rPr>
          <w:rFonts w:eastAsia="Times" w:cs="Times"/>
          <w:color w:val="000000" w:themeColor="text1"/>
          <w:sz w:val="24"/>
          <w:szCs w:val="24"/>
          <w:lang w:val="pt-BR"/>
        </w:rPr>
        <w:t xml:space="preserve"> V-F-F-V</w:t>
      </w:r>
    </w:p>
    <w:p w14:paraId="510A360D" w14:textId="77777777" w:rsidR="00613EC9" w:rsidRPr="00CB1715" w:rsidRDefault="00613EC9" w:rsidP="0074475F">
      <w:pPr>
        <w:pStyle w:val="Normal1"/>
        <w:spacing w:after="0" w:line="320" w:lineRule="exact"/>
        <w:jc w:val="both"/>
        <w:rPr>
          <w:rFonts w:eastAsia="Times" w:cs="Times"/>
          <w:color w:val="000000" w:themeColor="text1"/>
          <w:sz w:val="24"/>
          <w:szCs w:val="24"/>
          <w:lang w:val="pt-BR"/>
        </w:rPr>
        <w:sectPr w:rsidR="00613EC9" w:rsidRPr="00CB1715" w:rsidSect="0074475F">
          <w:type w:val="continuous"/>
          <w:pgSz w:w="11906" w:h="16838"/>
          <w:pgMar w:top="1417" w:right="1701" w:bottom="1417" w:left="1701" w:header="708" w:footer="708" w:gutter="0"/>
          <w:cols w:num="3" w:space="708"/>
          <w:titlePg/>
          <w:docGrid w:linePitch="360"/>
        </w:sectPr>
      </w:pPr>
    </w:p>
    <w:p w14:paraId="0FC866E5"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16200E53" w14:textId="77777777" w:rsidR="00613EC9" w:rsidRPr="00CB1715" w:rsidRDefault="00613EC9" w:rsidP="00613EC9">
      <w:pPr>
        <w:pStyle w:val="Normal1"/>
        <w:keepNext/>
        <w:spacing w:before="240" w:after="60" w:line="320" w:lineRule="exact"/>
        <w:rPr>
          <w:rFonts w:eastAsia="Times" w:cs="Times"/>
          <w:color w:val="000000" w:themeColor="text1"/>
          <w:sz w:val="24"/>
          <w:szCs w:val="24"/>
          <w:lang w:val="pt-BR"/>
        </w:rPr>
      </w:pPr>
      <w:r w:rsidRPr="00CB1715">
        <w:rPr>
          <w:rFonts w:eastAsia="Times" w:cs="Times"/>
          <w:b/>
          <w:i/>
          <w:color w:val="000000" w:themeColor="text1"/>
          <w:sz w:val="24"/>
          <w:szCs w:val="24"/>
          <w:lang w:val="pt-BR"/>
        </w:rPr>
        <w:t>Questão 11</w:t>
      </w:r>
    </w:p>
    <w:p w14:paraId="66D2434B" w14:textId="3EA846B5" w:rsidR="00613EC9" w:rsidRPr="00CB1715" w:rsidRDefault="001B36C9" w:rsidP="00613EC9">
      <w:pPr>
        <w:pStyle w:val="Professor"/>
        <w:rPr>
          <w:color w:val="000000" w:themeColor="text1"/>
        </w:rPr>
      </w:pPr>
      <w:r w:rsidRPr="00CB1715">
        <w:rPr>
          <w:color w:val="000000" w:themeColor="text1"/>
        </w:rPr>
        <w:t xml:space="preserve"> </w:t>
      </w:r>
    </w:p>
    <w:p w14:paraId="7B0A052D" w14:textId="567EB652" w:rsidR="00613EC9" w:rsidRPr="00CB1715" w:rsidRDefault="00613EC9" w:rsidP="0074475F">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Uma das características da história da América Latina, desde o século XIX, é o autoritarismo. Isso porque apesar do discurso político adotado pelos líderes políticos ser inspirado nos ideais do liberalismo, ao chegar ao poder essas lideranças inclinavam-se para o discurso autoritário. A palavra que designava o líder político dos governos autoritários latino-americanos era:</w:t>
      </w:r>
    </w:p>
    <w:p w14:paraId="4A758DE7" w14:textId="1C375815" w:rsidR="00613EC9" w:rsidRPr="00CB1715" w:rsidRDefault="00526EAC" w:rsidP="0074475F">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 xml:space="preserve">a) </w:t>
      </w:r>
      <w:r w:rsidR="00613EC9" w:rsidRPr="00CB1715">
        <w:rPr>
          <w:rFonts w:eastAsia="Times" w:cs="Times"/>
          <w:color w:val="000000" w:themeColor="text1"/>
          <w:sz w:val="24"/>
          <w:szCs w:val="24"/>
          <w:lang w:val="pt-BR"/>
        </w:rPr>
        <w:t xml:space="preserve"> coronéis</w:t>
      </w:r>
    </w:p>
    <w:p w14:paraId="1AD1A8D1" w14:textId="76635FBE" w:rsidR="00613EC9" w:rsidRPr="00CB1715" w:rsidRDefault="00526EAC" w:rsidP="0074475F">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 xml:space="preserve">b) </w:t>
      </w:r>
      <w:r w:rsidR="00613EC9" w:rsidRPr="00CB1715">
        <w:rPr>
          <w:rFonts w:eastAsia="Times" w:cs="Times"/>
          <w:color w:val="000000" w:themeColor="text1"/>
          <w:sz w:val="24"/>
          <w:szCs w:val="24"/>
          <w:lang w:val="pt-BR"/>
        </w:rPr>
        <w:t xml:space="preserve"> caudilhos</w:t>
      </w:r>
    </w:p>
    <w:p w14:paraId="784621DB" w14:textId="53AF69F5" w:rsidR="00613EC9" w:rsidRPr="00CB1715" w:rsidRDefault="00526EAC" w:rsidP="0074475F">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 xml:space="preserve">c) </w:t>
      </w:r>
      <w:r w:rsidR="00613EC9" w:rsidRPr="00CB1715">
        <w:rPr>
          <w:rFonts w:eastAsia="Times" w:cs="Times"/>
          <w:color w:val="000000" w:themeColor="text1"/>
          <w:sz w:val="24"/>
          <w:szCs w:val="24"/>
          <w:lang w:val="pt-BR"/>
        </w:rPr>
        <w:t xml:space="preserve"> </w:t>
      </w:r>
      <w:proofErr w:type="spellStart"/>
      <w:r w:rsidR="00613EC9" w:rsidRPr="00CB1715">
        <w:rPr>
          <w:rFonts w:eastAsia="Times" w:cs="Times"/>
          <w:color w:val="000000" w:themeColor="text1"/>
          <w:sz w:val="24"/>
          <w:szCs w:val="24"/>
          <w:lang w:val="pt-BR"/>
        </w:rPr>
        <w:t>criollos</w:t>
      </w:r>
      <w:proofErr w:type="spellEnd"/>
    </w:p>
    <w:p w14:paraId="358DB6C9" w14:textId="63E1103C" w:rsidR="00613EC9" w:rsidRPr="00CB1715" w:rsidRDefault="00526EAC" w:rsidP="0074475F">
      <w:pPr>
        <w:pStyle w:val="Normal1"/>
        <w:spacing w:before="120" w:after="0" w:line="240" w:lineRule="auto"/>
        <w:rPr>
          <w:rFonts w:eastAsia="Times" w:cs="Times"/>
          <w:color w:val="000000" w:themeColor="text1"/>
          <w:sz w:val="24"/>
          <w:szCs w:val="24"/>
          <w:lang w:val="pt-BR"/>
        </w:rPr>
      </w:pPr>
      <w:r w:rsidRPr="00CB1715">
        <w:rPr>
          <w:rFonts w:eastAsia="Times" w:cs="Times"/>
          <w:color w:val="000000" w:themeColor="text1"/>
          <w:sz w:val="24"/>
          <w:szCs w:val="24"/>
          <w:lang w:val="pt-BR"/>
        </w:rPr>
        <w:t xml:space="preserve">d) </w:t>
      </w:r>
      <w:r w:rsidR="00613EC9" w:rsidRPr="00CB1715">
        <w:rPr>
          <w:rFonts w:eastAsia="Times" w:cs="Times"/>
          <w:color w:val="000000" w:themeColor="text1"/>
          <w:sz w:val="24"/>
          <w:szCs w:val="24"/>
          <w:lang w:val="pt-BR"/>
        </w:rPr>
        <w:t xml:space="preserve"> bolivarianos</w:t>
      </w:r>
    </w:p>
    <w:p w14:paraId="1CEDB054" w14:textId="77777777" w:rsidR="00BF0C2E" w:rsidRPr="00CB1715" w:rsidRDefault="00BF0C2E" w:rsidP="0074475F">
      <w:pPr>
        <w:pStyle w:val="Normal1"/>
        <w:spacing w:before="120" w:after="0" w:line="240" w:lineRule="auto"/>
        <w:rPr>
          <w:rFonts w:eastAsia="Times" w:cs="Times"/>
          <w:color w:val="000000" w:themeColor="text1"/>
          <w:sz w:val="24"/>
          <w:szCs w:val="24"/>
          <w:lang w:val="pt-BR"/>
        </w:rPr>
      </w:pPr>
    </w:p>
    <w:p w14:paraId="18AA09F9"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4E4D5DD6"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b/>
          <w:i/>
          <w:color w:val="000000" w:themeColor="text1"/>
          <w:sz w:val="24"/>
          <w:szCs w:val="24"/>
          <w:lang w:val="pt-BR"/>
        </w:rPr>
        <w:lastRenderedPageBreak/>
        <w:t>Questão 12</w:t>
      </w:r>
    </w:p>
    <w:p w14:paraId="2369AB06" w14:textId="0CCE4207" w:rsidR="00613EC9" w:rsidRPr="00CB1715" w:rsidRDefault="001B36C9" w:rsidP="00526EAC">
      <w:pPr>
        <w:pStyle w:val="Professor"/>
        <w:rPr>
          <w:color w:val="000000" w:themeColor="text1"/>
        </w:rPr>
      </w:pPr>
      <w:r w:rsidRPr="00CB1715">
        <w:rPr>
          <w:color w:val="000000" w:themeColor="text1"/>
        </w:rPr>
        <w:t xml:space="preserve"> </w:t>
      </w:r>
    </w:p>
    <w:p w14:paraId="27D2C8D7" w14:textId="77777777" w:rsidR="00613EC9" w:rsidRPr="00CB1715" w:rsidRDefault="00613EC9" w:rsidP="00613EC9">
      <w:pPr>
        <w:pStyle w:val="Normal1"/>
        <w:spacing w:after="0" w:line="240" w:lineRule="atLeast"/>
        <w:jc w:val="both"/>
        <w:rPr>
          <w:rFonts w:eastAsia="Times" w:cs="Times"/>
          <w:color w:val="000000" w:themeColor="text1"/>
          <w:sz w:val="24"/>
          <w:szCs w:val="24"/>
        </w:rPr>
      </w:pPr>
      <w:r w:rsidRPr="00CB1715">
        <w:rPr>
          <w:noProof/>
          <w:color w:val="000000" w:themeColor="text1"/>
        </w:rPr>
        <w:drawing>
          <wp:inline distT="0" distB="0" distL="0" distR="0" wp14:anchorId="12D21B95" wp14:editId="46A5AE7E">
            <wp:extent cx="5277738" cy="3721751"/>
            <wp:effectExtent l="0" t="0" r="5715" b="12065"/>
            <wp:docPr id="8" name="image04.png"/>
            <wp:cNvGraphicFramePr/>
            <a:graphic xmlns:a="http://schemas.openxmlformats.org/drawingml/2006/main">
              <a:graphicData uri="http://schemas.openxmlformats.org/drawingml/2006/picture">
                <pic:pic xmlns:pic="http://schemas.openxmlformats.org/drawingml/2006/picture">
                  <pic:nvPicPr>
                    <pic:cNvPr id="0" name="image04.png" descr="Macintosh HD:Users:denise:Desktop:Captura de Tela 2017-01-30 às 17.46.22.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277738" cy="3721751"/>
                    </a:xfrm>
                    <a:prstGeom prst="rect">
                      <a:avLst/>
                    </a:prstGeom>
                    <a:ln/>
                  </pic:spPr>
                </pic:pic>
              </a:graphicData>
            </a:graphic>
          </wp:inline>
        </w:drawing>
      </w:r>
    </w:p>
    <w:p w14:paraId="5C6FBAC4" w14:textId="77777777" w:rsidR="00613EC9" w:rsidRPr="00CB1715" w:rsidRDefault="00613EC9" w:rsidP="00613EC9">
      <w:pPr>
        <w:pStyle w:val="Normal1"/>
        <w:spacing w:after="0" w:line="320" w:lineRule="exact"/>
        <w:jc w:val="both"/>
        <w:rPr>
          <w:rFonts w:eastAsia="Times" w:cs="Times"/>
          <w:color w:val="000000" w:themeColor="text1"/>
          <w:sz w:val="24"/>
          <w:szCs w:val="24"/>
        </w:rPr>
      </w:pPr>
    </w:p>
    <w:p w14:paraId="455CE92A"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r w:rsidRPr="00CB1715">
        <w:rPr>
          <w:rFonts w:eastAsia="Times" w:cs="Times"/>
          <w:color w:val="000000" w:themeColor="text1"/>
          <w:sz w:val="24"/>
          <w:szCs w:val="24"/>
          <w:lang w:val="pt-BR"/>
        </w:rPr>
        <w:t xml:space="preserve">A charge </w:t>
      </w:r>
      <w:r w:rsidRPr="00CB1715">
        <w:rPr>
          <w:rFonts w:eastAsia="Times" w:cs="Times"/>
          <w:i/>
          <w:color w:val="000000" w:themeColor="text1"/>
          <w:sz w:val="24"/>
          <w:szCs w:val="24"/>
          <w:lang w:val="pt-BR"/>
        </w:rPr>
        <w:t>O policial do mundo</w:t>
      </w:r>
      <w:r w:rsidRPr="00CB1715">
        <w:rPr>
          <w:rFonts w:eastAsia="Times" w:cs="Times"/>
          <w:color w:val="000000" w:themeColor="text1"/>
          <w:sz w:val="24"/>
          <w:szCs w:val="24"/>
          <w:lang w:val="pt-BR"/>
        </w:rPr>
        <w:t xml:space="preserve"> mostra o presidente Theodore Roosevelt representado como um policial segurando um porrete com a frase: “a nova diplomacia”. Ela é uma sátira a uma doutrina lançada por Roosevelt no início do século XX que permitia aos Estados Unidos intervir militarmente nos países da América Latina quando fosse do interesse estadunidense. Essa doutrina ficou conhecida por:</w:t>
      </w:r>
    </w:p>
    <w:p w14:paraId="1869C2AF"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2C5E5F8F" w14:textId="37402601" w:rsidR="00613EC9" w:rsidRPr="00CB1715" w:rsidRDefault="00BF0C2E" w:rsidP="00526EAC">
      <w:pPr>
        <w:pStyle w:val="Normal1"/>
        <w:spacing w:before="12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a)</w:t>
      </w:r>
      <w:r w:rsidR="00613EC9" w:rsidRPr="00CB1715">
        <w:rPr>
          <w:rFonts w:eastAsia="Times" w:cs="Times"/>
          <w:color w:val="000000" w:themeColor="text1"/>
          <w:sz w:val="24"/>
          <w:szCs w:val="24"/>
          <w:lang w:val="pt-BR"/>
        </w:rPr>
        <w:t xml:space="preserve"> Doutrina Monroe</w:t>
      </w:r>
    </w:p>
    <w:p w14:paraId="3B84BC54" w14:textId="73BDD81F" w:rsidR="00613EC9" w:rsidRPr="00CB1715" w:rsidRDefault="00BF0C2E" w:rsidP="00526EAC">
      <w:pPr>
        <w:pStyle w:val="Normal1"/>
        <w:spacing w:before="12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b)</w:t>
      </w:r>
      <w:r w:rsidR="00613EC9" w:rsidRPr="00CB1715">
        <w:rPr>
          <w:rFonts w:eastAsia="Times" w:cs="Times"/>
          <w:color w:val="000000" w:themeColor="text1"/>
          <w:sz w:val="24"/>
          <w:szCs w:val="24"/>
          <w:lang w:val="pt-BR"/>
        </w:rPr>
        <w:t xml:space="preserve"> Doutrina </w:t>
      </w:r>
      <w:proofErr w:type="spellStart"/>
      <w:r w:rsidR="00613EC9" w:rsidRPr="00CB1715">
        <w:rPr>
          <w:rFonts w:eastAsia="Times" w:cs="Times"/>
          <w:color w:val="000000" w:themeColor="text1"/>
          <w:sz w:val="24"/>
          <w:szCs w:val="24"/>
          <w:lang w:val="pt-BR"/>
        </w:rPr>
        <w:t>Platt</w:t>
      </w:r>
      <w:proofErr w:type="spellEnd"/>
    </w:p>
    <w:p w14:paraId="6E39B203" w14:textId="3D4A6A0C" w:rsidR="00613EC9" w:rsidRPr="00CB1715" w:rsidRDefault="00BF0C2E" w:rsidP="00526EAC">
      <w:pPr>
        <w:pStyle w:val="Normal1"/>
        <w:spacing w:before="12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c)</w:t>
      </w:r>
      <w:r w:rsidR="00613EC9" w:rsidRPr="00CB1715">
        <w:rPr>
          <w:rFonts w:eastAsia="Times" w:cs="Times"/>
          <w:color w:val="000000" w:themeColor="text1"/>
          <w:sz w:val="24"/>
          <w:szCs w:val="24"/>
          <w:lang w:val="pt-BR"/>
        </w:rPr>
        <w:t xml:space="preserve"> Doutrina Big Stick</w:t>
      </w:r>
    </w:p>
    <w:p w14:paraId="366F1294" w14:textId="4166A1F3" w:rsidR="00613EC9" w:rsidRPr="00CB1715" w:rsidRDefault="00BF0C2E" w:rsidP="00526EAC">
      <w:pPr>
        <w:pStyle w:val="Normal1"/>
        <w:spacing w:before="120" w:after="0" w:line="240" w:lineRule="auto"/>
        <w:jc w:val="both"/>
        <w:rPr>
          <w:rFonts w:eastAsia="Times" w:cs="Times"/>
          <w:color w:val="000000" w:themeColor="text1"/>
          <w:sz w:val="24"/>
          <w:szCs w:val="24"/>
          <w:lang w:val="pt-BR"/>
        </w:rPr>
      </w:pPr>
      <w:r w:rsidRPr="00CB1715">
        <w:rPr>
          <w:rFonts w:eastAsia="Times" w:cs="Times"/>
          <w:color w:val="000000" w:themeColor="text1"/>
          <w:sz w:val="24"/>
          <w:szCs w:val="24"/>
          <w:lang w:val="pt-BR"/>
        </w:rPr>
        <w:t>d)</w:t>
      </w:r>
      <w:r w:rsidR="00613EC9" w:rsidRPr="00CB1715">
        <w:rPr>
          <w:rFonts w:eastAsia="Times" w:cs="Times"/>
          <w:color w:val="000000" w:themeColor="text1"/>
          <w:sz w:val="24"/>
          <w:szCs w:val="24"/>
          <w:lang w:val="pt-BR"/>
        </w:rPr>
        <w:t xml:space="preserve"> Doutrina Destino Manifesto</w:t>
      </w:r>
    </w:p>
    <w:p w14:paraId="5E288A69" w14:textId="77777777" w:rsidR="00613EC9" w:rsidRPr="00CB1715" w:rsidRDefault="00613EC9" w:rsidP="00613EC9">
      <w:pPr>
        <w:pStyle w:val="Normal1"/>
        <w:tabs>
          <w:tab w:val="left" w:pos="1150"/>
        </w:tabs>
        <w:spacing w:after="0" w:line="320" w:lineRule="exact"/>
        <w:jc w:val="both"/>
        <w:rPr>
          <w:rFonts w:eastAsia="Times" w:cs="Times"/>
          <w:color w:val="000000" w:themeColor="text1"/>
          <w:sz w:val="24"/>
          <w:szCs w:val="24"/>
          <w:lang w:val="pt-BR"/>
        </w:rPr>
      </w:pPr>
    </w:p>
    <w:p w14:paraId="5452C565" w14:textId="77777777" w:rsidR="00613EC9" w:rsidRPr="00CB1715" w:rsidRDefault="00613EC9" w:rsidP="00613EC9">
      <w:pPr>
        <w:pStyle w:val="Normal1"/>
        <w:spacing w:after="0" w:line="320" w:lineRule="exact"/>
        <w:jc w:val="both"/>
        <w:rPr>
          <w:rFonts w:eastAsia="Times" w:cs="Times"/>
          <w:color w:val="000000" w:themeColor="text1"/>
          <w:sz w:val="24"/>
          <w:szCs w:val="24"/>
          <w:lang w:val="pt-BR"/>
        </w:rPr>
      </w:pPr>
    </w:p>
    <w:p w14:paraId="066B9913" w14:textId="77777777" w:rsidR="00613EC9" w:rsidRPr="00CB1715" w:rsidRDefault="00613EC9" w:rsidP="00613EC9">
      <w:pPr>
        <w:spacing w:line="320" w:lineRule="exact"/>
        <w:rPr>
          <w:rFonts w:ascii="Calibri" w:hAnsi="Calibri"/>
          <w:color w:val="000000" w:themeColor="text1"/>
        </w:rPr>
      </w:pPr>
    </w:p>
    <w:p w14:paraId="37F9045A" w14:textId="77777777" w:rsidR="004F63AE" w:rsidRPr="00CB1715" w:rsidRDefault="004F63AE" w:rsidP="00613EC9">
      <w:pPr>
        <w:rPr>
          <w:color w:val="000000" w:themeColor="text1"/>
        </w:rPr>
      </w:pPr>
      <w:bookmarkStart w:id="1" w:name="_GoBack"/>
      <w:bookmarkEnd w:id="1"/>
    </w:p>
    <w:sectPr w:rsidR="004F63AE" w:rsidRPr="00CB1715" w:rsidSect="000F538B">
      <w:footerReference w:type="default" r:id="rId14"/>
      <w:headerReference w:type="first" r:id="rId15"/>
      <w:footerReference w:type="first" r:id="rId16"/>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9D91A" w14:textId="77777777" w:rsidR="0074475F" w:rsidRDefault="0074475F" w:rsidP="009D410B">
      <w:pPr>
        <w:spacing w:after="0" w:line="240" w:lineRule="auto"/>
      </w:pPr>
      <w:r>
        <w:separator/>
      </w:r>
    </w:p>
  </w:endnote>
  <w:endnote w:type="continuationSeparator" w:id="0">
    <w:p w14:paraId="132C3239" w14:textId="77777777" w:rsidR="0074475F" w:rsidRDefault="0074475F"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Consolas"/>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6F164" w14:textId="02F3F5E0" w:rsidR="0074475F" w:rsidRPr="009D410B" w:rsidRDefault="0074475F">
    <w:pPr>
      <w:pStyle w:val="Footer"/>
      <w:rPr>
        <w:color w:val="008BD2"/>
      </w:rPr>
    </w:pPr>
    <w:r>
      <w:rPr>
        <w:color w:val="008BD2"/>
      </w:rPr>
      <w:t>História</w:t>
    </w:r>
    <w:r w:rsidRPr="009D410B">
      <w:rPr>
        <w:color w:val="008BD2"/>
      </w:rPr>
      <w:t xml:space="preserve"> | </w:t>
    </w:r>
    <w:r>
      <w:rPr>
        <w:color w:val="008BD2"/>
      </w:rPr>
      <w:t xml:space="preserve">História Global | </w:t>
    </w:r>
    <w:r w:rsidR="00306ECA">
      <w:rPr>
        <w:color w:val="008BD2"/>
      </w:rPr>
      <w:t>V</w:t>
    </w:r>
    <w:r>
      <w:rPr>
        <w:color w:val="008BD2"/>
      </w:rPr>
      <w:t>olume 2 | 4º bimestre</w:t>
    </w:r>
    <w:r w:rsidRPr="009D410B">
      <w:rPr>
        <w:color w:val="008BD2"/>
      </w:rPr>
      <w:t xml:space="preserve"> | Editora</w:t>
    </w:r>
    <w:r>
      <w:rPr>
        <w:color w:val="008BD2"/>
      </w:rPr>
      <w:t xml:space="preserve"> Saraiva</w:t>
    </w:r>
    <w:sdt>
      <w:sdtPr>
        <w:rPr>
          <w:color w:val="008BD2"/>
        </w:rPr>
        <w:id w:val="29610975"/>
        <w:docPartObj>
          <w:docPartGallery w:val="Page Numbers (Bottom of Page)"/>
          <w:docPartUnique/>
        </w:docPartObj>
      </w:sdtPr>
      <w:sdtEndPr/>
      <w:sdtContent>
        <w:r w:rsidRPr="009D410B">
          <w:rPr>
            <w:noProof/>
            <w:color w:val="008BD2"/>
            <w:lang w:val="en-US"/>
          </w:rPr>
          <mc:AlternateContent>
            <mc:Choice Requires="wpg">
              <w:drawing>
                <wp:anchor distT="0" distB="0" distL="114300" distR="114300" simplePos="0" relativeHeight="251666432" behindDoc="0" locked="0" layoutInCell="1" allowOverlap="1" wp14:anchorId="635628A4" wp14:editId="7B62108A">
                  <wp:simplePos x="0" y="0"/>
                  <wp:positionH relativeFrom="margin">
                    <wp:align>right</wp:align>
                  </wp:positionH>
                  <wp:positionV relativeFrom="page">
                    <wp:align>bottom</wp:align>
                  </wp:positionV>
                  <wp:extent cx="436880" cy="716915"/>
                  <wp:effectExtent l="0" t="0" r="20320" b="260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9" name="AutoShape 77"/>
                          <wps:cNvCnPr>
                            <a:cxnSpLocks noChangeShapeType="1"/>
                          </wps:cNvCnPr>
                          <wps:spPr bwMode="auto">
                            <a:xfrm flipV="1">
                              <a:off x="2111" y="15387"/>
                              <a:ext cx="0" cy="441"/>
                            </a:xfrm>
                            <a:prstGeom prst="straightConnector1">
                              <a:avLst/>
                            </a:prstGeom>
                            <a:noFill/>
                            <a:ln w="9525">
                              <a:solidFill>
                                <a:srgbClr val="008BD2"/>
                              </a:solidFill>
                              <a:round/>
                              <a:headEnd/>
                              <a:tailEnd/>
                            </a:ln>
                            <a:extLst>
                              <a:ext uri="{909E8E84-426E-40dd-AFC4-6F175D3DCCD1}">
                                <a14:hiddenFill xmlns:a14="http://schemas.microsoft.com/office/drawing/2010/main">
                                  <a:noFill/>
                                </a14:hiddenFill>
                              </a:ext>
                            </a:extLst>
                          </wps:spPr>
                          <wps:bodyPr/>
                        </wps:wsp>
                        <wps:wsp>
                          <wps:cNvPr id="20" name="Rectangle 78"/>
                          <wps:cNvSpPr>
                            <a:spLocks noChangeArrowheads="1"/>
                          </wps:cNvSpPr>
                          <wps:spPr bwMode="auto">
                            <a:xfrm>
                              <a:off x="1743" y="14699"/>
                              <a:ext cx="688" cy="688"/>
                            </a:xfrm>
                            <a:prstGeom prst="rect">
                              <a:avLst/>
                            </a:prstGeom>
                            <a:noFill/>
                            <a:ln w="9525">
                              <a:solidFill>
                                <a:srgbClr val="008BD2"/>
                              </a:solidFill>
                              <a:miter lim="800000"/>
                              <a:headEnd/>
                              <a:tailEnd/>
                            </a:ln>
                            <a:extLst>
                              <a:ext uri="{909E8E84-426E-40dd-AFC4-6F175D3DCCD1}">
                                <a14:hiddenFill xmlns:a14="http://schemas.microsoft.com/office/drawing/2010/main">
                                  <a:solidFill>
                                    <a:srgbClr val="FFFFFF"/>
                                  </a:solidFill>
                                </a14:hiddenFill>
                              </a:ext>
                            </a:extLst>
                          </wps:spPr>
                          <wps:txbx>
                            <w:txbxContent>
                              <w:p w14:paraId="16E41AB8" w14:textId="77777777" w:rsidR="0074475F" w:rsidRPr="009D410B" w:rsidRDefault="0074475F" w:rsidP="009D410B">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4D3DA1" w:rsidRPr="004D3DA1">
                                  <w:rPr>
                                    <w:noProof/>
                                    <w:sz w:val="16"/>
                                    <w:szCs w:val="16"/>
                                    <w14:textOutline w14:w="9525" w14:cap="rnd" w14:cmpd="sng" w14:algn="ctr">
                                      <w14:solidFill>
                                        <w14:srgbClr w14:val="008BD2"/>
                                      </w14:solidFill>
                                      <w14:prstDash w14:val="solid"/>
                                      <w14:bevel/>
                                    </w14:textOutline>
                                  </w:rPr>
                                  <w:t>8</w:t>
                                </w:r>
                                <w:r w:rsidRPr="009D410B">
                                  <w:rPr>
                                    <w:noProof/>
                                    <w:sz w:val="16"/>
                                    <w:szCs w:val="16"/>
                                    <w14:textOutline w14:w="9525" w14:cap="rnd" w14:cmpd="sng" w14:algn="ctr">
                                      <w14:solidFill>
                                        <w14:srgbClr w14:val="008BD2"/>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6.8pt;margin-top:0;width:34.4pt;height:56.45pt;z-index:251666432;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TFr8IAAADbAAAADwAAAGRycy9kb3ducmV2LnhtbERPTWvCQBC9F/wPywjemk1FYpu6iihC&#10;LiLaFHocstNsaHY2ZFeT9te7hUJv83ifs9qMthU36n3jWMFTkoIgrpxuuFZQvh0en0H4gKyxdUwK&#10;vsnDZj15WGGu3cBnul1CLWII+xwVmBC6XEpfGbLoE9cRR+7T9RZDhH0tdY9DDLetnKdpJi02HBsM&#10;drQzVH1drlbB+3HJ+lQ1p2wxfGzN3O2L0v4oNZuO21cQgcbwL/5zFzrOf4HfX+IBcn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3TFr8IAAADbAAAADwAAAAAAAAAAAAAA&#10;AAChAgAAZHJzL2Rvd25yZXYueG1sUEsFBgAAAAAEAAQA+QAAAJADAAAAAA==&#10;" strokecolor="#008bd2"/>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Pq1vgAA&#10;ANsAAAAPAAAAZHJzL2Rvd25yZXYueG1sRE/JasMwEL0X+g9iCr3VcmwoqRvZBONCj22S3gdraplY&#10;I2PJS/++OgRyfLz9UG12EAtNvnesYJekIIhbp3vuFFzOHy97ED4gaxwck4I/8lCVjw8HLLRb+ZuW&#10;U+hEDGFfoAITwlhI6VtDFn3iRuLI/brJYohw6qSecI3hdpBZmr5Kiz3HBoMj1Yba62m2CmrO35q6&#10;O++/frLZjmiaJfdXpZ6ftuM7iEBbuItv7k+tIIvr45f4A2T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DT6tb4AAADbAAAADwAAAAAAAAAAAAAAAACXAgAAZHJzL2Rvd25yZXYu&#10;eG1sUEsFBgAAAAAEAAQA9QAAAIIDAAAAAA==&#10;" filled="f" strokecolor="#008bd2">
                    <v:textbox>
                      <w:txbxContent>
                        <w:p w14:paraId="16E41AB8" w14:textId="77777777" w:rsidR="0074475F" w:rsidRPr="009D410B" w:rsidRDefault="0074475F" w:rsidP="009D410B">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BF0C2E" w:rsidRPr="00BF0C2E">
                            <w:rPr>
                              <w:noProof/>
                              <w:sz w:val="16"/>
                              <w:szCs w:val="16"/>
                              <w14:textOutline w14:w="9525" w14:cap="rnd" w14:cmpd="sng" w14:algn="ctr">
                                <w14:solidFill>
                                  <w14:srgbClr w14:val="008BD2"/>
                                </w14:solidFill>
                                <w14:prstDash w14:val="solid"/>
                                <w14:bevel/>
                              </w14:textOutline>
                            </w:rPr>
                            <w:t>8</w:t>
                          </w:r>
                          <w:r w:rsidRPr="009D410B">
                            <w:rPr>
                              <w:noProof/>
                              <w:sz w:val="16"/>
                              <w:szCs w:val="16"/>
                              <w14:textOutline w14:w="9525" w14:cap="rnd" w14:cmpd="sng" w14:algn="ctr">
                                <w14:solidFill>
                                  <w14:srgbClr w14:val="008BD2"/>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FFF6C" w14:textId="7C3841BE" w:rsidR="0074475F" w:rsidRPr="009D410B" w:rsidRDefault="0074475F">
    <w:pPr>
      <w:pStyle w:val="Footer"/>
      <w:rPr>
        <w:color w:val="008BD2"/>
      </w:rPr>
    </w:pPr>
    <w:r>
      <w:rPr>
        <w:color w:val="008BD2"/>
      </w:rPr>
      <w:t>História</w:t>
    </w:r>
    <w:r w:rsidRPr="009D410B">
      <w:rPr>
        <w:color w:val="008BD2"/>
      </w:rPr>
      <w:t xml:space="preserve"> | </w:t>
    </w:r>
    <w:r>
      <w:rPr>
        <w:color w:val="008BD2"/>
      </w:rPr>
      <w:t xml:space="preserve">História Global | </w:t>
    </w:r>
    <w:r w:rsidR="00A4329D">
      <w:rPr>
        <w:color w:val="008BD2"/>
      </w:rPr>
      <w:t>V</w:t>
    </w:r>
    <w:r>
      <w:rPr>
        <w:color w:val="008BD2"/>
      </w:rPr>
      <w:t>olume 2 | 4º bimestre</w:t>
    </w:r>
    <w:r w:rsidRPr="009D410B">
      <w:rPr>
        <w:color w:val="008BD2"/>
      </w:rPr>
      <w:t xml:space="preserve"> | Editora</w:t>
    </w:r>
    <w:sdt>
      <w:sdtPr>
        <w:rPr>
          <w:color w:val="008BD2"/>
        </w:rPr>
        <w:id w:val="-2090376109"/>
        <w:docPartObj>
          <w:docPartGallery w:val="Page Numbers (Bottom of Page)"/>
          <w:docPartUnique/>
        </w:docPartObj>
      </w:sdtPr>
      <w:sdtEndPr/>
      <w:sdtContent>
        <w:r w:rsidRPr="009D410B">
          <w:rPr>
            <w:noProof/>
            <w:color w:val="008BD2"/>
            <w:lang w:val="en-US"/>
          </w:rPr>
          <mc:AlternateContent>
            <mc:Choice Requires="wpg">
              <w:drawing>
                <wp:anchor distT="0" distB="0" distL="114300" distR="114300" simplePos="0" relativeHeight="251665408" behindDoc="0" locked="0" layoutInCell="1" allowOverlap="1" wp14:anchorId="3BED082B" wp14:editId="0F5F2381">
                  <wp:simplePos x="0" y="0"/>
                  <wp:positionH relativeFrom="margin">
                    <wp:align>right</wp:align>
                  </wp:positionH>
                  <wp:positionV relativeFrom="page">
                    <wp:align>bottom</wp:align>
                  </wp:positionV>
                  <wp:extent cx="436880" cy="716915"/>
                  <wp:effectExtent l="0" t="0" r="20320" b="26035"/>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2" name="AutoShape 77"/>
                          <wps:cNvCnPr>
                            <a:cxnSpLocks noChangeShapeType="1"/>
                          </wps:cNvCnPr>
                          <wps:spPr bwMode="auto">
                            <a:xfrm flipV="1">
                              <a:off x="2111" y="15387"/>
                              <a:ext cx="0" cy="441"/>
                            </a:xfrm>
                            <a:prstGeom prst="straightConnector1">
                              <a:avLst/>
                            </a:prstGeom>
                            <a:noFill/>
                            <a:ln w="9525">
                              <a:solidFill>
                                <a:srgbClr val="008BD2"/>
                              </a:solidFill>
                              <a:round/>
                              <a:headEnd/>
                              <a:tailEnd/>
                            </a:ln>
                            <a:extLst>
                              <a:ext uri="{909E8E84-426E-40dd-AFC4-6F175D3DCCD1}">
                                <a14:hiddenFill xmlns:a14="http://schemas.microsoft.com/office/drawing/2010/main">
                                  <a:noFill/>
                                </a14:hiddenFill>
                              </a:ext>
                            </a:extLst>
                          </wps:spPr>
                          <wps:bodyPr/>
                        </wps:wsp>
                        <wps:wsp>
                          <wps:cNvPr id="33" name="Rectangle 78"/>
                          <wps:cNvSpPr>
                            <a:spLocks noChangeArrowheads="1"/>
                          </wps:cNvSpPr>
                          <wps:spPr bwMode="auto">
                            <a:xfrm>
                              <a:off x="1743" y="14699"/>
                              <a:ext cx="688" cy="688"/>
                            </a:xfrm>
                            <a:prstGeom prst="rect">
                              <a:avLst/>
                            </a:prstGeom>
                            <a:noFill/>
                            <a:ln w="9525">
                              <a:solidFill>
                                <a:srgbClr val="008BD2"/>
                              </a:solidFill>
                              <a:miter lim="800000"/>
                              <a:headEnd/>
                              <a:tailEnd/>
                            </a:ln>
                            <a:extLst>
                              <a:ext uri="{909E8E84-426E-40dd-AFC4-6F175D3DCCD1}">
                                <a14:hiddenFill xmlns:a14="http://schemas.microsoft.com/office/drawing/2010/main">
                                  <a:solidFill>
                                    <a:srgbClr val="FFFFFF"/>
                                  </a:solidFill>
                                </a14:hiddenFill>
                              </a:ext>
                            </a:extLst>
                          </wps:spPr>
                          <wps:txbx>
                            <w:txbxContent>
                              <w:p w14:paraId="47E1B985" w14:textId="77777777" w:rsidR="0074475F" w:rsidRPr="009D410B" w:rsidRDefault="0074475F">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4D3DA1" w:rsidRPr="004D3DA1">
                                  <w:rPr>
                                    <w:noProof/>
                                    <w:sz w:val="16"/>
                                    <w:szCs w:val="16"/>
                                    <w14:textOutline w14:w="9525" w14:cap="rnd" w14:cmpd="sng" w14:algn="ctr">
                                      <w14:solidFill>
                                        <w14:srgbClr w14:val="008BD2"/>
                                      </w14:solidFill>
                                      <w14:prstDash w14:val="solid"/>
                                      <w14:bevel/>
                                    </w14:textOutline>
                                  </w:rPr>
                                  <w:t>1</w:t>
                                </w:r>
                                <w:r w:rsidRPr="009D410B">
                                  <w:rPr>
                                    <w:noProof/>
                                    <w:sz w:val="16"/>
                                    <w:szCs w:val="16"/>
                                    <w14:textOutline w14:w="9525" w14:cap="rnd" w14:cmpd="sng" w14:algn="ctr">
                                      <w14:solidFill>
                                        <w14:srgbClr w14:val="008BD2"/>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16.8pt;margin-top:0;width:34.4pt;height:56.45pt;z-index:25166540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ULvsQAAADbAAAADwAAAGRycy9kb3ducmV2LnhtbESPQWvCQBSE7wX/w/IEb3VjLFqimyCK&#10;4KVIrUKPj+wzG8y+DdnVpP313UKhx2FmvmHWxWAb8aDO144VzKYJCOLS6ZorBeeP/fMrCB+QNTaO&#10;ScEXeSjy0dMaM+16fqfHKVQiQthnqMCE0GZS+tKQRT91LXH0rq6zGKLsKqk77CPcNjJNkoW0WHNc&#10;MNjS1lB5O92tgsvbkvWxrI+Ll/5zY1K3O5ztt1KT8bBZgQg0hP/wX/ugFcxT+P0Sf4D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ZQu+xAAAANsAAAAPAAAAAAAAAAAA&#10;AAAAAKECAABkcnMvZG93bnJldi54bWxQSwUGAAAAAAQABAD5AAAAkgMAAAAA&#10;" strokecolor="#008bd2"/>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IfwAAA&#10;ANsAAAAPAAAAZHJzL2Rvd25yZXYueG1sRI9Pi8IwFMTvwn6H8Ba8aboWFrdrWqS44NG/90fzbIrN&#10;S2lird/eCMIeh5n5DbMqRtuKgXrfOFbwNU9AEFdON1wrOB3/ZksQPiBrbB2Tggd5KPKPyQoz7e68&#10;p+EQahEh7DNUYELoMil9Zciin7uOOHoX11sMUfa11D3eI9y2cpEk39Jiw3HBYEeloep6uFkFJac/&#10;m7I+Lnfnxc12aDZD6q9KTT/H9S+IQGP4D7/bW60gTeH1Jf4AmT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P/IfwAAAANsAAAAPAAAAAAAAAAAAAAAAAJcCAABkcnMvZG93bnJl&#10;di54bWxQSwUGAAAAAAQABAD1AAAAhAMAAAAA&#10;" filled="f" strokecolor="#008bd2">
                    <v:textbox>
                      <w:txbxContent>
                        <w:p w14:paraId="47E1B985" w14:textId="77777777" w:rsidR="0074475F" w:rsidRPr="009D410B" w:rsidRDefault="0074475F">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A4329D" w:rsidRPr="00A4329D">
                            <w:rPr>
                              <w:noProof/>
                              <w:sz w:val="16"/>
                              <w:szCs w:val="16"/>
                              <w14:textOutline w14:w="9525" w14:cap="rnd" w14:cmpd="sng" w14:algn="ctr">
                                <w14:solidFill>
                                  <w14:srgbClr w14:val="008BD2"/>
                                </w14:solidFill>
                                <w14:prstDash w14:val="solid"/>
                                <w14:bevel/>
                              </w14:textOutline>
                            </w:rPr>
                            <w:t>1</w:t>
                          </w:r>
                          <w:r w:rsidRPr="009D410B">
                            <w:rPr>
                              <w:noProof/>
                              <w:sz w:val="16"/>
                              <w:szCs w:val="16"/>
                              <w14:textOutline w14:w="9525" w14:cap="rnd" w14:cmpd="sng" w14:algn="ctr">
                                <w14:solidFill>
                                  <w14:srgbClr w14:val="008BD2"/>
                                </w14:solidFill>
                                <w14:prstDash w14:val="solid"/>
                                <w14:bevel/>
                              </w14:textOutline>
                            </w:rPr>
                            <w:fldChar w:fldCharType="end"/>
                          </w:r>
                        </w:p>
                      </w:txbxContent>
                    </v:textbox>
                  </v:rect>
                  <w10:wrap anchorx="margin" anchory="page"/>
                </v:group>
              </w:pict>
            </mc:Fallback>
          </mc:AlternateContent>
        </w:r>
      </w:sdtContent>
    </w:sdt>
    <w:r>
      <w:rPr>
        <w:color w:val="008BD2"/>
      </w:rPr>
      <w:t xml:space="preserve"> Saraiva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D062C" w14:textId="0107AB4B" w:rsidR="0074475F" w:rsidRPr="009D410B" w:rsidRDefault="0074475F">
    <w:pPr>
      <w:pStyle w:val="Footer"/>
      <w:rPr>
        <w:color w:val="008BD2"/>
      </w:rPr>
    </w:pPr>
    <w:r>
      <w:rPr>
        <w:color w:val="008BD2"/>
      </w:rPr>
      <w:t>História</w:t>
    </w:r>
    <w:r w:rsidRPr="009D410B">
      <w:rPr>
        <w:color w:val="008BD2"/>
      </w:rPr>
      <w:t xml:space="preserve"> | </w:t>
    </w:r>
    <w:r>
      <w:rPr>
        <w:color w:val="008BD2"/>
      </w:rPr>
      <w:t xml:space="preserve">História Global |Volume 2 | </w:t>
    </w:r>
    <w:r w:rsidR="004D3DA1">
      <w:rPr>
        <w:color w:val="008BD2"/>
      </w:rPr>
      <w:t>4</w:t>
    </w:r>
    <w:r>
      <w:rPr>
        <w:color w:val="008BD2"/>
      </w:rPr>
      <w:t xml:space="preserve">º Bimestre </w:t>
    </w:r>
    <w:r w:rsidRPr="009D410B">
      <w:rPr>
        <w:color w:val="008BD2"/>
      </w:rPr>
      <w:t>| Editora</w:t>
    </w:r>
    <w:r>
      <w:rPr>
        <w:color w:val="008BD2"/>
      </w:rPr>
      <w:t xml:space="preserve"> Saraiva</w:t>
    </w:r>
    <w:sdt>
      <w:sdtPr>
        <w:rPr>
          <w:color w:val="008BD2"/>
        </w:rPr>
        <w:id w:val="780076988"/>
        <w:docPartObj>
          <w:docPartGallery w:val="Page Numbers (Bottom of Page)"/>
          <w:docPartUnique/>
        </w:docPartObj>
      </w:sdtPr>
      <w:sdtEndPr/>
      <w:sdtContent>
        <w:r w:rsidRPr="009D410B">
          <w:rPr>
            <w:noProof/>
            <w:color w:val="008BD2"/>
            <w:lang w:val="en-US"/>
          </w:rPr>
          <mc:AlternateContent>
            <mc:Choice Requires="wpg">
              <w:drawing>
                <wp:anchor distT="0" distB="0" distL="114300" distR="114300" simplePos="0" relativeHeight="251662336" behindDoc="0" locked="0" layoutInCell="1" allowOverlap="1" wp14:anchorId="5EAFA3AB" wp14:editId="1326BCE0">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008BD2"/>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008BD2"/>
                              </a:solidFill>
                              <a:miter lim="800000"/>
                              <a:headEnd/>
                              <a:tailEnd/>
                            </a:ln>
                            <a:extLst>
                              <a:ext uri="{909E8E84-426E-40dd-AFC4-6F175D3DCCD1}">
                                <a14:hiddenFill xmlns:a14="http://schemas.microsoft.com/office/drawing/2010/main">
                                  <a:solidFill>
                                    <a:srgbClr val="FFFFFF"/>
                                  </a:solidFill>
                                </a14:hiddenFill>
                              </a:ext>
                            </a:extLst>
                          </wps:spPr>
                          <wps:txbx>
                            <w:txbxContent>
                              <w:p w14:paraId="36D9FEDF" w14:textId="77777777" w:rsidR="0074475F" w:rsidRPr="009D410B" w:rsidRDefault="0074475F" w:rsidP="009D410B">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4D3DA1" w:rsidRPr="004D3DA1">
                                  <w:rPr>
                                    <w:noProof/>
                                    <w:sz w:val="16"/>
                                    <w:szCs w:val="16"/>
                                    <w14:textOutline w14:w="9525" w14:cap="rnd" w14:cmpd="sng" w14:algn="ctr">
                                      <w14:solidFill>
                                        <w14:srgbClr w14:val="008BD2"/>
                                      </w14:solidFill>
                                      <w14:prstDash w14:val="solid"/>
                                      <w14:bevel/>
                                    </w14:textOutline>
                                  </w:rPr>
                                  <w:t>9</w:t>
                                </w:r>
                                <w:r w:rsidRPr="009D410B">
                                  <w:rPr>
                                    <w:noProof/>
                                    <w:sz w:val="16"/>
                                    <w:szCs w:val="16"/>
                                    <w14:textOutline w14:w="9525" w14:cap="rnd" w14:cmpd="sng" w14:algn="ctr">
                                      <w14:solidFill>
                                        <w14:srgbClr w14:val="008BD2"/>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2"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">
                  <v:shapetype id="_x0000_t32" coordsize="21600,21600" o:spt="32" o:oned="t" path="m0,0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W88IAAADaAAAADwAAAGRycy9kb3ducmV2LnhtbESPT4vCMBTE7wt+h/AEb2uqSFeqUcRF&#10;8CLiP/D4aJ5NsXkpTdZWP/1mQdjjMDO/YebLzlbiQY0vHSsYDRMQxLnTJRcKzqfN5xSED8gaK8ek&#10;4Ekelovexxwz7Vo+0OMYChEh7DNUYEKoMyl9bsiiH7qaOHo311gMUTaF1A22EW4rOU6SVFosOS4Y&#10;rGltKL8ff6yCy+6L9T4v9+mkva7M2H1vz/al1KDfrWYgAnXhP/xub7WCFP6uxBsgF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ULW88IAAADaAAAADwAAAAAAAAAAAAAA&#10;AAChAgAAZHJzL2Rvd25yZXYueG1sUEsFBgAAAAAEAAQA+QAAAJADAAAAAA==&#10;" strokecolor="#008bd2"/>
                  <v:rect id="Rectangle 78" o:spid="_x0000_s1034"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KDSBwQAA&#10;ANoAAAAPAAAAZHJzL2Rvd25yZXYueG1sRI/BasMwEETvgf6D2EBviRwb2tS1Eopxocc2Se+LtbWM&#10;rZWxFNv9+6oQyHGYmTdMcVxsLyYafetYwW6bgCCunW65UXA5v2/2IHxA1tg7JgW/5OF4eFgVmGs3&#10;8xdNp9CICGGfowITwpBL6WtDFv3WDcTR+3GjxRDl2Eg94hzhtpdpkjxJiy3HBYMDlYbq7nS1CkrO&#10;XqqyOe8/v9OrHdBUU+Y7pR7Xy9sriEBLuIdv7Q+t4Bn+r8QbIA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0gcEAAADaAAAADwAAAAAAAAAAAAAAAACXAgAAZHJzL2Rvd25y&#10;ZXYueG1sUEsFBgAAAAAEAAQA9QAAAIUDAAAAAA==&#10;" filled="f" strokecolor="#008bd2">
                    <v:textbox>
                      <w:txbxContent>
                        <w:p w14:paraId="36D9FEDF" w14:textId="77777777" w:rsidR="0074475F" w:rsidRPr="009D410B" w:rsidRDefault="0074475F" w:rsidP="009D410B">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BF0C2E" w:rsidRPr="00BF0C2E">
                            <w:rPr>
                              <w:noProof/>
                              <w:sz w:val="16"/>
                              <w:szCs w:val="16"/>
                              <w14:textOutline w14:w="9525" w14:cap="rnd" w14:cmpd="sng" w14:algn="ctr">
                                <w14:solidFill>
                                  <w14:srgbClr w14:val="008BD2"/>
                                </w14:solidFill>
                                <w14:prstDash w14:val="solid"/>
                                <w14:bevel/>
                              </w14:textOutline>
                            </w:rPr>
                            <w:t>9</w:t>
                          </w:r>
                          <w:r w:rsidRPr="009D410B">
                            <w:rPr>
                              <w:noProof/>
                              <w:sz w:val="16"/>
                              <w:szCs w:val="16"/>
                              <w14:textOutline w14:w="9525" w14:cap="rnd" w14:cmpd="sng" w14:algn="ctr">
                                <w14:solidFill>
                                  <w14:srgbClr w14:val="008BD2"/>
                                </w14:solidFill>
                                <w14:prstDash w14:val="solid"/>
                                <w14:bevel/>
                              </w14:textOutline>
                            </w:rPr>
                            <w:fldChar w:fldCharType="end"/>
                          </w:r>
                        </w:p>
                      </w:txbxContent>
                    </v:textbox>
                  </v:rect>
                  <w10:wrap anchorx="margin" anchory="page"/>
                </v:group>
              </w:pict>
            </mc:Fallback>
          </mc:AlternateConten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1EC7D" w14:textId="61AC5E6D" w:rsidR="0074475F" w:rsidRPr="009D410B" w:rsidRDefault="0074475F">
    <w:pPr>
      <w:pStyle w:val="Footer"/>
      <w:rPr>
        <w:color w:val="008BD2"/>
      </w:rPr>
    </w:pPr>
    <w:r>
      <w:rPr>
        <w:color w:val="008BD2"/>
      </w:rPr>
      <w:t>História</w:t>
    </w:r>
    <w:r w:rsidRPr="009D410B">
      <w:rPr>
        <w:color w:val="008BD2"/>
      </w:rPr>
      <w:t xml:space="preserve"> | </w:t>
    </w:r>
    <w:r>
      <w:rPr>
        <w:color w:val="008BD2"/>
      </w:rPr>
      <w:t xml:space="preserve">História Global |Volume 2 | 2º Bimestre </w:t>
    </w:r>
    <w:r w:rsidRPr="009D410B">
      <w:rPr>
        <w:color w:val="008BD2"/>
      </w:rPr>
      <w:t>| Editora</w:t>
    </w:r>
    <w:sdt>
      <w:sdtPr>
        <w:rPr>
          <w:color w:val="008BD2"/>
        </w:rPr>
        <w:id w:val="1429846822"/>
        <w:docPartObj>
          <w:docPartGallery w:val="Page Numbers (Bottom of Page)"/>
          <w:docPartUnique/>
        </w:docPartObj>
      </w:sdtPr>
      <w:sdtEndPr/>
      <w:sdtContent>
        <w:r w:rsidRPr="009D410B">
          <w:rPr>
            <w:noProof/>
            <w:color w:val="008BD2"/>
            <w:lang w:val="en-US"/>
          </w:rPr>
          <mc:AlternateContent>
            <mc:Choice Requires="wpg">
              <w:drawing>
                <wp:anchor distT="0" distB="0" distL="114300" distR="114300" simplePos="0" relativeHeight="251660288" behindDoc="0" locked="0" layoutInCell="1" allowOverlap="1" wp14:anchorId="5F56B0A5" wp14:editId="1BC38535">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77"/>
                          <wps:cNvCnPr>
                            <a:cxnSpLocks noChangeShapeType="1"/>
                          </wps:cNvCnPr>
                          <wps:spPr bwMode="auto">
                            <a:xfrm flipV="1">
                              <a:off x="2111" y="15387"/>
                              <a:ext cx="0" cy="441"/>
                            </a:xfrm>
                            <a:prstGeom prst="straightConnector1">
                              <a:avLst/>
                            </a:prstGeom>
                            <a:noFill/>
                            <a:ln w="9525">
                              <a:solidFill>
                                <a:srgbClr val="008BD2"/>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008BD2"/>
                              </a:solidFill>
                              <a:miter lim="800000"/>
                              <a:headEnd/>
                              <a:tailEnd/>
                            </a:ln>
                            <a:extLst>
                              <a:ext uri="{909E8E84-426E-40dd-AFC4-6F175D3DCCD1}">
                                <a14:hiddenFill xmlns:a14="http://schemas.microsoft.com/office/drawing/2010/main">
                                  <a:solidFill>
                                    <a:srgbClr val="FFFFFF"/>
                                  </a:solidFill>
                                </a14:hiddenFill>
                              </a:ext>
                            </a:extLst>
                          </wps:spPr>
                          <wps:txbx>
                            <w:txbxContent>
                              <w:p w14:paraId="5C75025C" w14:textId="77777777" w:rsidR="0074475F" w:rsidRPr="009D410B" w:rsidRDefault="0074475F">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Pr="001124DA">
                                  <w:rPr>
                                    <w:noProof/>
                                    <w:sz w:val="16"/>
                                    <w:szCs w:val="16"/>
                                    <w14:textOutline w14:w="9525" w14:cap="rnd" w14:cmpd="sng" w14:algn="ctr">
                                      <w14:solidFill>
                                        <w14:srgbClr w14:val="008BD2"/>
                                      </w14:solidFill>
                                      <w14:prstDash w14:val="solid"/>
                                      <w14:bevel/>
                                    </w14:textOutline>
                                  </w:rPr>
                                  <w:t>9</w:t>
                                </w:r>
                                <w:r w:rsidRPr="009D410B">
                                  <w:rPr>
                                    <w:noProof/>
                                    <w:sz w:val="16"/>
                                    <w:szCs w:val="16"/>
                                    <w14:textOutline w14:w="9525" w14:cap="rnd" w14:cmpd="sng" w14:algn="ctr">
                                      <w14:solidFill>
                                        <w14:srgbClr w14:val="008BD2"/>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">
                  <v:shapetype id="_x0000_t32" coordsize="21600,21600" o:spt="32" o:oned="t" path="m0,0l21600,21600e" filled="f">
                    <v:path arrowok="t" fillok="f" o:connecttype="none"/>
                    <o:lock v:ext="edit" shapetype="t"/>
                  </v:shapetype>
                  <v:shape id="AutoShape 77" o:spid="_x0000_s1036"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5HnGsAAAADaAAAADwAAAGRycy9kb3ducmV2LnhtbERPz2vCMBS+D/wfwhO8zVSROmpTEWXQ&#10;y5A5BY+P5tkUm5fSZLbbX78cBh4/vt/5drSteFDvG8cKFvMEBHHldMO1gvPX++sbCB+QNbaOScEP&#10;edgWk5ccM+0G/qTHKdQihrDPUIEJocuk9JUhi37uOuLI3VxvMUTY11L3OMRw28plkqTSYsOxwWBH&#10;e0PV/fRtFVw+1qyPVXNMV8N1Z5buUJ7tr1Kz6bjbgAg0hqf4311qBXFrvBJvgCz+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uR5xrAAAAA2gAAAA8AAAAAAAAAAAAAAAAA&#10;oQIAAGRycy9kb3ducmV2LnhtbFBLBQYAAAAABAAEAPkAAACOAwAAAAA=&#10;" strokecolor="#008bd2"/>
                  <v:rect id="Rectangle 78" o:spid="_x0000_s1037"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VowAAA&#10;ANoAAAAPAAAAZHJzL2Rvd25yZXYueG1sRI9Ba8JAFITvBf/D8oTe6kYDEqOrSFDosY16f2Sf2WD2&#10;bciuSfrvu4WCx2FmvmF2h8m2YqDeN44VLBcJCOLK6YZrBdfL+SMD4QOyxtYxKfghD4f97G2HuXYj&#10;f9NQhlpECPscFZgQulxKXxmy6BeuI47e3fUWQ5R9LXWPY4TbVq6SZC0tNhwXDHZUGKoe5dMqKDjd&#10;nIr6kn3dVk/boTkNqX8o9T6fjlsQgabwCv+3P7WCDfxdiTd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wVowAAAANoAAAAPAAAAAAAAAAAAAAAAAJcCAABkcnMvZG93bnJl&#10;di54bWxQSwUGAAAAAAQABAD1AAAAhAMAAAAA&#10;" filled="f" strokecolor="#008bd2">
                    <v:textbox>
                      <w:txbxContent>
                        <w:p w14:paraId="5C75025C" w14:textId="77777777" w:rsidR="0074475F" w:rsidRPr="009D410B" w:rsidRDefault="0074475F">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Pr="001124DA">
                            <w:rPr>
                              <w:noProof/>
                              <w:sz w:val="16"/>
                              <w:szCs w:val="16"/>
                              <w14:textOutline w14:w="9525" w14:cap="rnd" w14:cmpd="sng" w14:algn="ctr">
                                <w14:solidFill>
                                  <w14:srgbClr w14:val="008BD2"/>
                                </w14:solidFill>
                                <w14:prstDash w14:val="solid"/>
                                <w14:bevel/>
                              </w14:textOutline>
                            </w:rPr>
                            <w:t>9</w:t>
                          </w:r>
                          <w:r w:rsidRPr="009D410B">
                            <w:rPr>
                              <w:noProof/>
                              <w:sz w:val="16"/>
                              <w:szCs w:val="16"/>
                              <w14:textOutline w14:w="9525" w14:cap="rnd" w14:cmpd="sng" w14:algn="ctr">
                                <w14:solidFill>
                                  <w14:srgbClr w14:val="008BD2"/>
                                </w14:solidFill>
                                <w14:prstDash w14:val="solid"/>
                                <w14:bevel/>
                              </w14:textOutline>
                            </w:rPr>
                            <w:fldChar w:fldCharType="end"/>
                          </w:r>
                        </w:p>
                      </w:txbxContent>
                    </v:textbox>
                  </v:rect>
                  <w10:wrap anchorx="margin" anchory="page"/>
                </v:group>
              </w:pict>
            </mc:Fallback>
          </mc:AlternateContent>
        </w:r>
      </w:sdtContent>
    </w:sdt>
    <w:r>
      <w:rPr>
        <w:color w:val="008BD2"/>
      </w:rPr>
      <w:t xml:space="preserve"> Saraiva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DAD4D" w14:textId="77777777" w:rsidR="0074475F" w:rsidRDefault="0074475F" w:rsidP="009D410B">
      <w:pPr>
        <w:spacing w:after="0" w:line="240" w:lineRule="auto"/>
      </w:pPr>
      <w:r>
        <w:separator/>
      </w:r>
    </w:p>
  </w:footnote>
  <w:footnote w:type="continuationSeparator" w:id="0">
    <w:p w14:paraId="3936C20D" w14:textId="77777777" w:rsidR="0074475F" w:rsidRDefault="0074475F"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0E873" w14:textId="77777777" w:rsidR="0074475F" w:rsidRDefault="0074475F">
    <w:pPr>
      <w:pStyle w:val="Header"/>
    </w:pPr>
    <w:r>
      <w:rPr>
        <w:noProof/>
        <w:lang w:val="en-US"/>
      </w:rPr>
      <w:drawing>
        <wp:anchor distT="0" distB="0" distL="114300" distR="114300" simplePos="0" relativeHeight="251664384" behindDoc="0" locked="0" layoutInCell="1" allowOverlap="1" wp14:anchorId="7C216CB9" wp14:editId="2954F94F">
          <wp:simplePos x="0" y="0"/>
          <wp:positionH relativeFrom="page">
            <wp:align>left</wp:align>
          </wp:positionH>
          <wp:positionV relativeFrom="paragraph">
            <wp:posOffset>-440055</wp:posOffset>
          </wp:positionV>
          <wp:extent cx="7539355" cy="2266950"/>
          <wp:effectExtent l="0" t="0" r="4445" b="0"/>
          <wp:wrapThrough wrapText="bothSides">
            <wp:wrapPolygon edited="0">
              <wp:start x="0" y="0"/>
              <wp:lineTo x="0" y="21418"/>
              <wp:lineTo x="21558" y="21418"/>
              <wp:lineTo x="2155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48A49" w14:textId="77777777" w:rsidR="0074475F" w:rsidRDefault="0074475F">
    <w:pPr>
      <w:pStyle w:val="Header"/>
    </w:pPr>
    <w:r>
      <w:rPr>
        <w:noProof/>
        <w:lang w:val="en-US"/>
      </w:rPr>
      <w:drawing>
        <wp:anchor distT="0" distB="0" distL="114300" distR="114300" simplePos="0" relativeHeight="251658240" behindDoc="0" locked="0" layoutInCell="1" allowOverlap="1" wp14:anchorId="5028AA7A" wp14:editId="4320E0A3">
          <wp:simplePos x="0" y="0"/>
          <wp:positionH relativeFrom="page">
            <wp:align>left</wp:align>
          </wp:positionH>
          <wp:positionV relativeFrom="paragraph">
            <wp:posOffset>-440055</wp:posOffset>
          </wp:positionV>
          <wp:extent cx="7539355" cy="2266950"/>
          <wp:effectExtent l="0" t="0" r="4445" b="0"/>
          <wp:wrapThrough wrapText="bothSides">
            <wp:wrapPolygon edited="0">
              <wp:start x="0" y="0"/>
              <wp:lineTo x="0" y="21418"/>
              <wp:lineTo x="21558" y="21418"/>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1E7A"/>
    <w:multiLevelType w:val="multilevel"/>
    <w:tmpl w:val="AA7E3064"/>
    <w:lvl w:ilvl="0">
      <w:start w:val="1"/>
      <w:numFmt w:val="upperLetter"/>
      <w:lvlText w:val="%1."/>
      <w:lvlJc w:val="left"/>
      <w:pPr>
        <w:ind w:left="720" w:firstLine="36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
    <w:nsid w:val="07806180"/>
    <w:multiLevelType w:val="multilevel"/>
    <w:tmpl w:val="81D099CA"/>
    <w:lvl w:ilvl="0">
      <w:start w:val="1"/>
      <w:numFmt w:val="upperRoman"/>
      <w:lvlText w:val="%1."/>
      <w:lvlJc w:val="righ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2">
    <w:nsid w:val="07947026"/>
    <w:multiLevelType w:val="multilevel"/>
    <w:tmpl w:val="69C63C92"/>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7E04886"/>
    <w:multiLevelType w:val="multilevel"/>
    <w:tmpl w:val="E9CAAD2E"/>
    <w:lvl w:ilvl="0">
      <w:start w:val="1"/>
      <w:numFmt w:val="upperRoman"/>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0ABC7EED"/>
    <w:multiLevelType w:val="multilevel"/>
    <w:tmpl w:val="5F525838"/>
    <w:lvl w:ilvl="0">
      <w:start w:val="1"/>
      <w:numFmt w:val="upperRoman"/>
      <w:lvlText w:val="%1."/>
      <w:lvlJc w:val="righ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
    <w:nsid w:val="0BD63D72"/>
    <w:multiLevelType w:val="multilevel"/>
    <w:tmpl w:val="F71EBE5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nsid w:val="0DD84B74"/>
    <w:multiLevelType w:val="multilevel"/>
    <w:tmpl w:val="C9D0ED22"/>
    <w:lvl w:ilvl="0">
      <w:start w:val="1"/>
      <w:numFmt w:val="upperRoman"/>
      <w:lvlText w:val="%1."/>
      <w:lvlJc w:val="righ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7">
    <w:nsid w:val="0F735BD2"/>
    <w:multiLevelType w:val="multilevel"/>
    <w:tmpl w:val="A5AC4D36"/>
    <w:lvl w:ilvl="0">
      <w:start w:val="1"/>
      <w:numFmt w:val="upperRoman"/>
      <w:lvlText w:val="%1."/>
      <w:lvlJc w:val="left"/>
      <w:pPr>
        <w:ind w:left="1080" w:firstLine="360"/>
      </w:pPr>
      <w:rPr>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11517407"/>
    <w:multiLevelType w:val="hybridMultilevel"/>
    <w:tmpl w:val="55147472"/>
    <w:lvl w:ilvl="0" w:tplc="AAECB1D2">
      <w:start w:val="1"/>
      <w:numFmt w:val="upp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11831061"/>
    <w:multiLevelType w:val="multilevel"/>
    <w:tmpl w:val="3E4A1ED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141470F4"/>
    <w:multiLevelType w:val="multilevel"/>
    <w:tmpl w:val="32902D6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57F7019"/>
    <w:multiLevelType w:val="multilevel"/>
    <w:tmpl w:val="7C5AF70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18FA737B"/>
    <w:multiLevelType w:val="hybridMultilevel"/>
    <w:tmpl w:val="1B88B832"/>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A81762A"/>
    <w:multiLevelType w:val="multilevel"/>
    <w:tmpl w:val="EAEE6FD4"/>
    <w:lvl w:ilvl="0">
      <w:start w:val="1"/>
      <w:numFmt w:val="upperRoman"/>
      <w:lvlText w:val="%1."/>
      <w:lvlJc w:val="righ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
    <w:nsid w:val="1D8362B0"/>
    <w:multiLevelType w:val="multilevel"/>
    <w:tmpl w:val="9148FCDC"/>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15">
    <w:nsid w:val="2465011D"/>
    <w:multiLevelType w:val="multilevel"/>
    <w:tmpl w:val="B5C86322"/>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16">
    <w:nsid w:val="28C12C3E"/>
    <w:multiLevelType w:val="hybridMultilevel"/>
    <w:tmpl w:val="26107988"/>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nsid w:val="2B7D0E1D"/>
    <w:multiLevelType w:val="multilevel"/>
    <w:tmpl w:val="410AAEC2"/>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
    <w:nsid w:val="30516010"/>
    <w:multiLevelType w:val="multilevel"/>
    <w:tmpl w:val="4134F144"/>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9">
    <w:nsid w:val="32A939FF"/>
    <w:multiLevelType w:val="multilevel"/>
    <w:tmpl w:val="4CCC8002"/>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
    <w:nsid w:val="33EB6C5F"/>
    <w:multiLevelType w:val="multilevel"/>
    <w:tmpl w:val="8E78399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36A17986"/>
    <w:multiLevelType w:val="multilevel"/>
    <w:tmpl w:val="CB529E28"/>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2">
    <w:nsid w:val="37672BC4"/>
    <w:multiLevelType w:val="multilevel"/>
    <w:tmpl w:val="88EEBC72"/>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396516FF"/>
    <w:multiLevelType w:val="multilevel"/>
    <w:tmpl w:val="E20EF15E"/>
    <w:lvl w:ilvl="0">
      <w:start w:val="1"/>
      <w:numFmt w:val="decimal"/>
      <w:lvlText w:val="%1."/>
      <w:lvlJc w:val="left"/>
      <w:pPr>
        <w:ind w:left="1068" w:firstLine="2148"/>
      </w:pPr>
    </w:lvl>
    <w:lvl w:ilvl="1">
      <w:start w:val="1"/>
      <w:numFmt w:val="lowerLetter"/>
      <w:lvlText w:val="%2."/>
      <w:lvlJc w:val="left"/>
      <w:pPr>
        <w:ind w:left="1788" w:firstLine="3588"/>
      </w:pPr>
    </w:lvl>
    <w:lvl w:ilvl="2">
      <w:start w:val="1"/>
      <w:numFmt w:val="lowerRoman"/>
      <w:lvlText w:val="%3."/>
      <w:lvlJc w:val="right"/>
      <w:pPr>
        <w:ind w:left="2508" w:firstLine="5208"/>
      </w:pPr>
    </w:lvl>
    <w:lvl w:ilvl="3">
      <w:start w:val="1"/>
      <w:numFmt w:val="decimal"/>
      <w:lvlText w:val="%4."/>
      <w:lvlJc w:val="left"/>
      <w:pPr>
        <w:ind w:left="3228" w:firstLine="6468"/>
      </w:pPr>
    </w:lvl>
    <w:lvl w:ilvl="4">
      <w:start w:val="1"/>
      <w:numFmt w:val="lowerLetter"/>
      <w:lvlText w:val="%5."/>
      <w:lvlJc w:val="left"/>
      <w:pPr>
        <w:ind w:left="3948" w:firstLine="7908"/>
      </w:pPr>
    </w:lvl>
    <w:lvl w:ilvl="5">
      <w:start w:val="1"/>
      <w:numFmt w:val="lowerRoman"/>
      <w:lvlText w:val="%6."/>
      <w:lvlJc w:val="right"/>
      <w:pPr>
        <w:ind w:left="4668" w:firstLine="9528"/>
      </w:pPr>
    </w:lvl>
    <w:lvl w:ilvl="6">
      <w:start w:val="1"/>
      <w:numFmt w:val="decimal"/>
      <w:lvlText w:val="%7."/>
      <w:lvlJc w:val="left"/>
      <w:pPr>
        <w:ind w:left="5388" w:firstLine="10788"/>
      </w:pPr>
    </w:lvl>
    <w:lvl w:ilvl="7">
      <w:start w:val="1"/>
      <w:numFmt w:val="lowerLetter"/>
      <w:lvlText w:val="%8."/>
      <w:lvlJc w:val="left"/>
      <w:pPr>
        <w:ind w:left="6108" w:firstLine="12228"/>
      </w:pPr>
    </w:lvl>
    <w:lvl w:ilvl="8">
      <w:start w:val="1"/>
      <w:numFmt w:val="lowerRoman"/>
      <w:lvlText w:val="%9."/>
      <w:lvlJc w:val="right"/>
      <w:pPr>
        <w:ind w:left="6828" w:firstLine="13848"/>
      </w:pPr>
    </w:lvl>
  </w:abstractNum>
  <w:abstractNum w:abstractNumId="24">
    <w:nsid w:val="3B206D29"/>
    <w:multiLevelType w:val="hybridMultilevel"/>
    <w:tmpl w:val="AC0A93BE"/>
    <w:lvl w:ilvl="0" w:tplc="F5765C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36321"/>
    <w:multiLevelType w:val="multilevel"/>
    <w:tmpl w:val="8EE8DCEC"/>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6">
    <w:nsid w:val="447741CB"/>
    <w:multiLevelType w:val="hybridMultilevel"/>
    <w:tmpl w:val="939A11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CF07A7"/>
    <w:multiLevelType w:val="multilevel"/>
    <w:tmpl w:val="69A8CE04"/>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8">
    <w:nsid w:val="48053E6A"/>
    <w:multiLevelType w:val="multilevel"/>
    <w:tmpl w:val="5532BE36"/>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49161781"/>
    <w:multiLevelType w:val="multilevel"/>
    <w:tmpl w:val="A922307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51433CF5"/>
    <w:multiLevelType w:val="multilevel"/>
    <w:tmpl w:val="75B89842"/>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31">
    <w:nsid w:val="517F30FF"/>
    <w:multiLevelType w:val="multilevel"/>
    <w:tmpl w:val="E76A91BC"/>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2">
    <w:nsid w:val="529D072D"/>
    <w:multiLevelType w:val="multilevel"/>
    <w:tmpl w:val="F2B24132"/>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3">
    <w:nsid w:val="56BD49EE"/>
    <w:multiLevelType w:val="multilevel"/>
    <w:tmpl w:val="E29642E6"/>
    <w:lvl w:ilvl="0">
      <w:start w:val="1"/>
      <w:numFmt w:val="upperRoman"/>
      <w:lvlText w:val="%1."/>
      <w:lvlJc w:val="left"/>
      <w:pPr>
        <w:ind w:left="1080" w:firstLine="144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4">
    <w:nsid w:val="57D72228"/>
    <w:multiLevelType w:val="multilevel"/>
    <w:tmpl w:val="3D1479A4"/>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35">
    <w:nsid w:val="5A3F6221"/>
    <w:multiLevelType w:val="multilevel"/>
    <w:tmpl w:val="D0C22192"/>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6">
    <w:nsid w:val="5B115C2B"/>
    <w:multiLevelType w:val="multilevel"/>
    <w:tmpl w:val="6C52127E"/>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37">
    <w:nsid w:val="5B691573"/>
    <w:multiLevelType w:val="multilevel"/>
    <w:tmpl w:val="3D72C10A"/>
    <w:lvl w:ilvl="0">
      <w:start w:val="1"/>
      <w:numFmt w:val="upperRoman"/>
      <w:lvlText w:val="%1."/>
      <w:lvlJc w:val="righ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8">
    <w:nsid w:val="5BB90B62"/>
    <w:multiLevelType w:val="multilevel"/>
    <w:tmpl w:val="A7EEF31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nsid w:val="605C7EE7"/>
    <w:multiLevelType w:val="multilevel"/>
    <w:tmpl w:val="55201978"/>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0">
    <w:nsid w:val="619D193A"/>
    <w:multiLevelType w:val="multilevel"/>
    <w:tmpl w:val="0A7C95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nsid w:val="67336233"/>
    <w:multiLevelType w:val="multilevel"/>
    <w:tmpl w:val="1F9ACE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2">
    <w:nsid w:val="6E4926E4"/>
    <w:multiLevelType w:val="multilevel"/>
    <w:tmpl w:val="635405E2"/>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3">
    <w:nsid w:val="6E905530"/>
    <w:multiLevelType w:val="multilevel"/>
    <w:tmpl w:val="BBD6A5F2"/>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44">
    <w:nsid w:val="6F0D0C84"/>
    <w:multiLevelType w:val="multilevel"/>
    <w:tmpl w:val="C6320F1E"/>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nsid w:val="72091BA3"/>
    <w:multiLevelType w:val="multilevel"/>
    <w:tmpl w:val="D23AA33C"/>
    <w:lvl w:ilvl="0">
      <w:start w:val="1"/>
      <w:numFmt w:val="lowerLetter"/>
      <w:lvlText w:val="%1)"/>
      <w:lvlJc w:val="left"/>
      <w:pPr>
        <w:ind w:left="360" w:firstLine="360"/>
      </w:pPr>
      <w:rPr>
        <w:u w:val="none"/>
      </w:rPr>
    </w:lvl>
    <w:lvl w:ilvl="1">
      <w:start w:val="1"/>
      <w:numFmt w:val="lowerRoman"/>
      <w:lvlText w:val="%2)"/>
      <w:lvlJc w:val="right"/>
      <w:pPr>
        <w:ind w:left="1080" w:firstLine="1080"/>
      </w:pPr>
      <w:rPr>
        <w:u w:val="none"/>
      </w:rPr>
    </w:lvl>
    <w:lvl w:ilvl="2">
      <w:start w:val="1"/>
      <w:numFmt w:val="decimal"/>
      <w:lvlText w:val="%3)"/>
      <w:lvlJc w:val="left"/>
      <w:pPr>
        <w:ind w:left="1800" w:firstLine="1800"/>
      </w:pPr>
      <w:rPr>
        <w:u w:val="none"/>
      </w:rPr>
    </w:lvl>
    <w:lvl w:ilvl="3">
      <w:start w:val="1"/>
      <w:numFmt w:val="lowerLetter"/>
      <w:lvlText w:val="(%4)"/>
      <w:lvlJc w:val="left"/>
      <w:pPr>
        <w:ind w:left="2520" w:firstLine="2520"/>
      </w:pPr>
      <w:rPr>
        <w:u w:val="none"/>
      </w:rPr>
    </w:lvl>
    <w:lvl w:ilvl="4">
      <w:start w:val="1"/>
      <w:numFmt w:val="lowerRoman"/>
      <w:lvlText w:val="(%5)"/>
      <w:lvlJc w:val="right"/>
      <w:pPr>
        <w:ind w:left="3240" w:firstLine="3240"/>
      </w:pPr>
      <w:rPr>
        <w:u w:val="none"/>
      </w:rPr>
    </w:lvl>
    <w:lvl w:ilvl="5">
      <w:start w:val="1"/>
      <w:numFmt w:val="decimal"/>
      <w:lvlText w:val="(%6)"/>
      <w:lvlJc w:val="left"/>
      <w:pPr>
        <w:ind w:left="3960" w:firstLine="3960"/>
      </w:pPr>
      <w:rPr>
        <w:u w:val="none"/>
      </w:rPr>
    </w:lvl>
    <w:lvl w:ilvl="6">
      <w:start w:val="1"/>
      <w:numFmt w:val="lowerLetter"/>
      <w:lvlText w:val="%7."/>
      <w:lvlJc w:val="left"/>
      <w:pPr>
        <w:ind w:left="4680" w:firstLine="4680"/>
      </w:pPr>
      <w:rPr>
        <w:u w:val="none"/>
      </w:rPr>
    </w:lvl>
    <w:lvl w:ilvl="7">
      <w:start w:val="1"/>
      <w:numFmt w:val="lowerRoman"/>
      <w:lvlText w:val="%8."/>
      <w:lvlJc w:val="right"/>
      <w:pPr>
        <w:ind w:left="5400" w:firstLine="5400"/>
      </w:pPr>
      <w:rPr>
        <w:u w:val="none"/>
      </w:rPr>
    </w:lvl>
    <w:lvl w:ilvl="8">
      <w:start w:val="1"/>
      <w:numFmt w:val="decimal"/>
      <w:lvlText w:val="%9."/>
      <w:lvlJc w:val="left"/>
      <w:pPr>
        <w:ind w:left="6120" w:firstLine="6120"/>
      </w:pPr>
      <w:rPr>
        <w:u w:val="none"/>
      </w:rPr>
    </w:lvl>
  </w:abstractNum>
  <w:abstractNum w:abstractNumId="46">
    <w:nsid w:val="72574033"/>
    <w:multiLevelType w:val="multilevel"/>
    <w:tmpl w:val="5F301C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7">
    <w:nsid w:val="746E6CA9"/>
    <w:multiLevelType w:val="multilevel"/>
    <w:tmpl w:val="C5D2B60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8">
    <w:nsid w:val="778B58E1"/>
    <w:multiLevelType w:val="multilevel"/>
    <w:tmpl w:val="F95E14B4"/>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9">
    <w:nsid w:val="7EC815EE"/>
    <w:multiLevelType w:val="multilevel"/>
    <w:tmpl w:val="FD9C041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33"/>
  </w:num>
  <w:num w:numId="2">
    <w:abstractNumId w:val="47"/>
  </w:num>
  <w:num w:numId="3">
    <w:abstractNumId w:val="26"/>
  </w:num>
  <w:num w:numId="4">
    <w:abstractNumId w:val="24"/>
  </w:num>
  <w:num w:numId="5">
    <w:abstractNumId w:val="42"/>
  </w:num>
  <w:num w:numId="6">
    <w:abstractNumId w:val="5"/>
  </w:num>
  <w:num w:numId="7">
    <w:abstractNumId w:val="31"/>
  </w:num>
  <w:num w:numId="8">
    <w:abstractNumId w:val="23"/>
  </w:num>
  <w:num w:numId="9">
    <w:abstractNumId w:val="21"/>
  </w:num>
  <w:num w:numId="10">
    <w:abstractNumId w:val="4"/>
  </w:num>
  <w:num w:numId="11">
    <w:abstractNumId w:val="48"/>
  </w:num>
  <w:num w:numId="12">
    <w:abstractNumId w:val="35"/>
  </w:num>
  <w:num w:numId="13">
    <w:abstractNumId w:val="18"/>
  </w:num>
  <w:num w:numId="14">
    <w:abstractNumId w:val="25"/>
  </w:num>
  <w:num w:numId="15">
    <w:abstractNumId w:val="0"/>
  </w:num>
  <w:num w:numId="16">
    <w:abstractNumId w:val="37"/>
  </w:num>
  <w:num w:numId="17">
    <w:abstractNumId w:val="13"/>
  </w:num>
  <w:num w:numId="18">
    <w:abstractNumId w:val="32"/>
  </w:num>
  <w:num w:numId="19">
    <w:abstractNumId w:val="34"/>
  </w:num>
  <w:num w:numId="20">
    <w:abstractNumId w:val="49"/>
  </w:num>
  <w:num w:numId="21">
    <w:abstractNumId w:val="3"/>
  </w:num>
  <w:num w:numId="22">
    <w:abstractNumId w:val="10"/>
  </w:num>
  <w:num w:numId="23">
    <w:abstractNumId w:val="9"/>
  </w:num>
  <w:num w:numId="24">
    <w:abstractNumId w:val="22"/>
  </w:num>
  <w:num w:numId="25">
    <w:abstractNumId w:val="16"/>
  </w:num>
  <w:num w:numId="26">
    <w:abstractNumId w:val="8"/>
  </w:num>
  <w:num w:numId="27">
    <w:abstractNumId w:val="46"/>
  </w:num>
  <w:num w:numId="28">
    <w:abstractNumId w:val="29"/>
  </w:num>
  <w:num w:numId="29">
    <w:abstractNumId w:val="40"/>
  </w:num>
  <w:num w:numId="30">
    <w:abstractNumId w:val="7"/>
  </w:num>
  <w:num w:numId="31">
    <w:abstractNumId w:val="6"/>
  </w:num>
  <w:num w:numId="32">
    <w:abstractNumId w:val="39"/>
  </w:num>
  <w:num w:numId="33">
    <w:abstractNumId w:val="19"/>
  </w:num>
  <w:num w:numId="34">
    <w:abstractNumId w:val="14"/>
  </w:num>
  <w:num w:numId="35">
    <w:abstractNumId w:val="15"/>
  </w:num>
  <w:num w:numId="36">
    <w:abstractNumId w:val="27"/>
  </w:num>
  <w:num w:numId="37">
    <w:abstractNumId w:val="1"/>
  </w:num>
  <w:num w:numId="38">
    <w:abstractNumId w:val="17"/>
  </w:num>
  <w:num w:numId="39">
    <w:abstractNumId w:val="36"/>
  </w:num>
  <w:num w:numId="40">
    <w:abstractNumId w:val="43"/>
  </w:num>
  <w:num w:numId="41">
    <w:abstractNumId w:val="30"/>
  </w:num>
  <w:num w:numId="42">
    <w:abstractNumId w:val="11"/>
  </w:num>
  <w:num w:numId="43">
    <w:abstractNumId w:val="38"/>
  </w:num>
  <w:num w:numId="44">
    <w:abstractNumId w:val="20"/>
  </w:num>
  <w:num w:numId="45">
    <w:abstractNumId w:val="2"/>
  </w:num>
  <w:num w:numId="46">
    <w:abstractNumId w:val="44"/>
  </w:num>
  <w:num w:numId="47">
    <w:abstractNumId w:val="28"/>
  </w:num>
  <w:num w:numId="48">
    <w:abstractNumId w:val="41"/>
  </w:num>
  <w:num w:numId="49">
    <w:abstractNumId w:val="4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31D57"/>
    <w:rsid w:val="00062DB0"/>
    <w:rsid w:val="0006488A"/>
    <w:rsid w:val="000A03FF"/>
    <w:rsid w:val="000F538B"/>
    <w:rsid w:val="001124DA"/>
    <w:rsid w:val="00136B9D"/>
    <w:rsid w:val="00160334"/>
    <w:rsid w:val="0017773D"/>
    <w:rsid w:val="001B36C9"/>
    <w:rsid w:val="0023280B"/>
    <w:rsid w:val="002814D9"/>
    <w:rsid w:val="00306ECA"/>
    <w:rsid w:val="0033520A"/>
    <w:rsid w:val="00393880"/>
    <w:rsid w:val="003C455A"/>
    <w:rsid w:val="00406A23"/>
    <w:rsid w:val="00465EBC"/>
    <w:rsid w:val="004673B4"/>
    <w:rsid w:val="004779AE"/>
    <w:rsid w:val="004D3DA1"/>
    <w:rsid w:val="004D5688"/>
    <w:rsid w:val="004F63AE"/>
    <w:rsid w:val="00526EAC"/>
    <w:rsid w:val="00540BF7"/>
    <w:rsid w:val="005754C9"/>
    <w:rsid w:val="005B464B"/>
    <w:rsid w:val="005C2103"/>
    <w:rsid w:val="005D6503"/>
    <w:rsid w:val="00601993"/>
    <w:rsid w:val="00613EC9"/>
    <w:rsid w:val="00653A61"/>
    <w:rsid w:val="006A22B5"/>
    <w:rsid w:val="006E6D55"/>
    <w:rsid w:val="0074475F"/>
    <w:rsid w:val="007F2537"/>
    <w:rsid w:val="0083054F"/>
    <w:rsid w:val="00850BBC"/>
    <w:rsid w:val="00855BFD"/>
    <w:rsid w:val="00953B6D"/>
    <w:rsid w:val="009B28A5"/>
    <w:rsid w:val="009D410B"/>
    <w:rsid w:val="00A106CB"/>
    <w:rsid w:val="00A1134A"/>
    <w:rsid w:val="00A4329D"/>
    <w:rsid w:val="00A43396"/>
    <w:rsid w:val="00A644A1"/>
    <w:rsid w:val="00A90944"/>
    <w:rsid w:val="00AB74F6"/>
    <w:rsid w:val="00B15549"/>
    <w:rsid w:val="00B27275"/>
    <w:rsid w:val="00B50EA4"/>
    <w:rsid w:val="00BE38E6"/>
    <w:rsid w:val="00BF0C2E"/>
    <w:rsid w:val="00C23E78"/>
    <w:rsid w:val="00C26A03"/>
    <w:rsid w:val="00C53CF7"/>
    <w:rsid w:val="00CB1715"/>
    <w:rsid w:val="00D44B3E"/>
    <w:rsid w:val="00D628E6"/>
    <w:rsid w:val="00DA238C"/>
    <w:rsid w:val="00DF4487"/>
    <w:rsid w:val="00E21181"/>
    <w:rsid w:val="00E3352C"/>
    <w:rsid w:val="00E7753B"/>
    <w:rsid w:val="00EB4EBB"/>
    <w:rsid w:val="00F65280"/>
    <w:rsid w:val="00F8201A"/>
    <w:rsid w:val="00FC1DF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CE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410B"/>
  </w:style>
  <w:style w:type="paragraph" w:styleId="Footer">
    <w:name w:val="footer"/>
    <w:basedOn w:val="Normal"/>
    <w:link w:val="FooterChar"/>
    <w:uiPriority w:val="99"/>
    <w:unhideWhenUsed/>
    <w:rsid w:val="009D41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9D410B"/>
  </w:style>
  <w:style w:type="paragraph" w:customStyle="1" w:styleId="normal0">
    <w:name w:val="normal"/>
    <w:rsid w:val="00953B6D"/>
    <w:pPr>
      <w:widowControl w:val="0"/>
    </w:pPr>
    <w:rPr>
      <w:rFonts w:ascii="Calibri" w:eastAsia="Calibri" w:hAnsi="Calibri" w:cs="Calibri"/>
      <w:color w:val="000000"/>
    </w:rPr>
  </w:style>
  <w:style w:type="paragraph" w:customStyle="1" w:styleId="Professor">
    <w:name w:val="Professor"/>
    <w:basedOn w:val="normal0"/>
    <w:qFormat/>
    <w:rsid w:val="00A106CB"/>
    <w:pPr>
      <w:spacing w:after="200" w:line="300" w:lineRule="auto"/>
    </w:pPr>
    <w:rPr>
      <w:color w:val="3366FF"/>
    </w:rPr>
  </w:style>
  <w:style w:type="paragraph" w:styleId="BalloonText">
    <w:name w:val="Balloon Text"/>
    <w:basedOn w:val="Normal"/>
    <w:link w:val="BalloonTextChar"/>
    <w:uiPriority w:val="99"/>
    <w:semiHidden/>
    <w:unhideWhenUsed/>
    <w:rsid w:val="00953B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B6D"/>
    <w:rPr>
      <w:rFonts w:ascii="Lucida Grande" w:hAnsi="Lucida Grande" w:cs="Lucida Grande"/>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table" w:styleId="TableGrid">
    <w:name w:val="Table Grid"/>
    <w:basedOn w:val="TableNormal"/>
    <w:uiPriority w:val="59"/>
    <w:rsid w:val="00DA238C"/>
    <w:pPr>
      <w:widowControl w:val="0"/>
      <w:spacing w:after="0" w:line="240" w:lineRule="auto"/>
    </w:pPr>
    <w:rPr>
      <w:rFonts w:ascii="Calibri" w:eastAsia="Calibri" w:hAnsi="Calibri" w:cs="Calibri"/>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F63AE"/>
    <w:pPr>
      <w:widowControl w:val="0"/>
      <w:spacing w:after="200" w:line="276" w:lineRule="auto"/>
    </w:pPr>
    <w:rPr>
      <w:rFonts w:ascii="Calibri" w:eastAsia="Calibri" w:hAnsi="Calibri" w:cs="Calibri"/>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410B"/>
  </w:style>
  <w:style w:type="paragraph" w:styleId="Footer">
    <w:name w:val="footer"/>
    <w:basedOn w:val="Normal"/>
    <w:link w:val="FooterChar"/>
    <w:uiPriority w:val="99"/>
    <w:unhideWhenUsed/>
    <w:rsid w:val="009D41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9D410B"/>
  </w:style>
  <w:style w:type="paragraph" w:customStyle="1" w:styleId="normal0">
    <w:name w:val="normal"/>
    <w:rsid w:val="00953B6D"/>
    <w:pPr>
      <w:widowControl w:val="0"/>
    </w:pPr>
    <w:rPr>
      <w:rFonts w:ascii="Calibri" w:eastAsia="Calibri" w:hAnsi="Calibri" w:cs="Calibri"/>
      <w:color w:val="000000"/>
    </w:rPr>
  </w:style>
  <w:style w:type="paragraph" w:customStyle="1" w:styleId="Professor">
    <w:name w:val="Professor"/>
    <w:basedOn w:val="normal0"/>
    <w:qFormat/>
    <w:rsid w:val="00A106CB"/>
    <w:pPr>
      <w:spacing w:after="200" w:line="300" w:lineRule="auto"/>
    </w:pPr>
    <w:rPr>
      <w:color w:val="3366FF"/>
    </w:rPr>
  </w:style>
  <w:style w:type="paragraph" w:styleId="BalloonText">
    <w:name w:val="Balloon Text"/>
    <w:basedOn w:val="Normal"/>
    <w:link w:val="BalloonTextChar"/>
    <w:uiPriority w:val="99"/>
    <w:semiHidden/>
    <w:unhideWhenUsed/>
    <w:rsid w:val="00953B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B6D"/>
    <w:rPr>
      <w:rFonts w:ascii="Lucida Grande" w:hAnsi="Lucida Grande" w:cs="Lucida Grande"/>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table" w:styleId="TableGrid">
    <w:name w:val="Table Grid"/>
    <w:basedOn w:val="TableNormal"/>
    <w:uiPriority w:val="59"/>
    <w:rsid w:val="00DA238C"/>
    <w:pPr>
      <w:widowControl w:val="0"/>
      <w:spacing w:after="0" w:line="240" w:lineRule="auto"/>
    </w:pPr>
    <w:rPr>
      <w:rFonts w:ascii="Calibri" w:eastAsia="Calibri" w:hAnsi="Calibri" w:cs="Calibri"/>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F63AE"/>
    <w:pPr>
      <w:widowControl w:val="0"/>
      <w:spacing w:after="200" w:line="276" w:lineRule="auto"/>
    </w:pPr>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1460</Words>
  <Characters>8326</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Thais Pedroso</cp:lastModifiedBy>
  <cp:revision>5</cp:revision>
  <dcterms:created xsi:type="dcterms:W3CDTF">2017-03-31T15:56:00Z</dcterms:created>
  <dcterms:modified xsi:type="dcterms:W3CDTF">2017-03-31T16:07:00Z</dcterms:modified>
</cp:coreProperties>
</file>